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1D38DA" w14:textId="53F680EC" w:rsidR="00645682" w:rsidRDefault="000501F9" w:rsidP="006C7912">
      <w:pPr>
        <w:pStyle w:val="Title"/>
        <w:jc w:val="center"/>
      </w:pPr>
      <w:r>
        <w:t>Atmoszféra szimuláció</w:t>
      </w:r>
    </w:p>
    <w:p w14:paraId="32BCD15A" w14:textId="75A3AB24" w:rsidR="000501F9" w:rsidRDefault="00450079" w:rsidP="003A2CD4">
      <w:pPr>
        <w:pStyle w:val="Subtitle"/>
        <w:jc w:val="center"/>
      </w:pPr>
      <w:r>
        <w:t>Témalaboratórium</w:t>
      </w:r>
    </w:p>
    <w:p w14:paraId="22E97419" w14:textId="7117ABD6" w:rsidR="0015720C" w:rsidRDefault="0015720C" w:rsidP="0015720C">
      <w:pPr>
        <w:jc w:val="center"/>
      </w:pPr>
    </w:p>
    <w:p w14:paraId="342818E5" w14:textId="1612C4B3" w:rsidR="0015720C" w:rsidRDefault="004E74F1" w:rsidP="0015720C">
      <w:pPr>
        <w:jc w:val="center"/>
      </w:pPr>
      <w:r w:rsidRPr="004E74F1">
        <w:rPr>
          <w:noProof/>
        </w:rPr>
        <w:drawing>
          <wp:inline distT="0" distB="0" distL="0" distR="0" wp14:anchorId="46FA791F" wp14:editId="5D36F4D8">
            <wp:extent cx="4457700" cy="142976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834" cy="143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58F20" w14:textId="65E08F66" w:rsidR="004E74F1" w:rsidRDefault="004E74F1" w:rsidP="0015720C">
      <w:pPr>
        <w:jc w:val="center"/>
      </w:pPr>
    </w:p>
    <w:p w14:paraId="72EA258D" w14:textId="1BAF88D6" w:rsidR="004E74F1" w:rsidRDefault="004E74F1" w:rsidP="0015720C">
      <w:pPr>
        <w:jc w:val="center"/>
      </w:pPr>
    </w:p>
    <w:p w14:paraId="382141E6" w14:textId="6EE9EB52" w:rsidR="004E74F1" w:rsidRDefault="004E74F1" w:rsidP="0015720C">
      <w:pPr>
        <w:jc w:val="center"/>
      </w:pPr>
    </w:p>
    <w:p w14:paraId="1EF58FAB" w14:textId="4D9555BB" w:rsidR="004E74F1" w:rsidRDefault="004E74F1" w:rsidP="0015720C">
      <w:pPr>
        <w:jc w:val="center"/>
      </w:pPr>
    </w:p>
    <w:p w14:paraId="7506D321" w14:textId="21DE7DEB" w:rsidR="004E74F1" w:rsidRDefault="004E74F1" w:rsidP="0015720C">
      <w:pPr>
        <w:jc w:val="center"/>
      </w:pPr>
    </w:p>
    <w:p w14:paraId="6F916D9F" w14:textId="39275104" w:rsidR="004E74F1" w:rsidRDefault="004E74F1" w:rsidP="0015720C">
      <w:pPr>
        <w:jc w:val="center"/>
      </w:pPr>
    </w:p>
    <w:p w14:paraId="345BE1CB" w14:textId="77777777" w:rsidR="004E74F1" w:rsidRDefault="004E74F1" w:rsidP="0015720C">
      <w:pPr>
        <w:jc w:val="center"/>
      </w:pPr>
    </w:p>
    <w:p w14:paraId="6DCE9DB8" w14:textId="2A858306" w:rsidR="0015720C" w:rsidRDefault="0015720C" w:rsidP="0015720C">
      <w:pPr>
        <w:jc w:val="center"/>
      </w:pPr>
    </w:p>
    <w:p w14:paraId="5F0040D7" w14:textId="27C452C5" w:rsidR="0015720C" w:rsidRDefault="0015720C" w:rsidP="0015720C">
      <w:pPr>
        <w:jc w:val="center"/>
      </w:pPr>
    </w:p>
    <w:p w14:paraId="31A8212A" w14:textId="77777777" w:rsidR="0015720C" w:rsidRPr="0015720C" w:rsidRDefault="0015720C" w:rsidP="0015720C">
      <w:pPr>
        <w:jc w:val="center"/>
      </w:pPr>
    </w:p>
    <w:p w14:paraId="58B0A417" w14:textId="5A200CE0" w:rsidR="00450079" w:rsidRPr="0015720C" w:rsidRDefault="00D70205" w:rsidP="002C2978">
      <w:pPr>
        <w:jc w:val="center"/>
        <w:rPr>
          <w:b/>
          <w:bCs/>
        </w:rPr>
      </w:pPr>
      <w:r w:rsidRPr="0015720C">
        <w:rPr>
          <w:b/>
          <w:bCs/>
        </w:rPr>
        <w:t>Témavezető:</w:t>
      </w:r>
    </w:p>
    <w:p w14:paraId="1A9AD06F" w14:textId="76394827" w:rsidR="00D70205" w:rsidRDefault="00574726" w:rsidP="002C2978">
      <w:pPr>
        <w:jc w:val="center"/>
      </w:pPr>
      <w:r>
        <w:t>Tóth Balázs G</w:t>
      </w:r>
      <w:r w:rsidR="00D938A6">
        <w:t>y</w:t>
      </w:r>
      <w:r>
        <w:t>örgy</w:t>
      </w:r>
    </w:p>
    <w:p w14:paraId="42189810" w14:textId="448E6EF6" w:rsidR="00574726" w:rsidRDefault="00574726" w:rsidP="002C2978">
      <w:pPr>
        <w:jc w:val="center"/>
      </w:pPr>
    </w:p>
    <w:p w14:paraId="2743A258" w14:textId="425FF14D" w:rsidR="00574726" w:rsidRPr="0015720C" w:rsidRDefault="00370BDC" w:rsidP="002C2978">
      <w:pPr>
        <w:jc w:val="center"/>
        <w:rPr>
          <w:b/>
          <w:bCs/>
        </w:rPr>
      </w:pPr>
      <w:r w:rsidRPr="0015720C">
        <w:rPr>
          <w:b/>
          <w:bCs/>
        </w:rPr>
        <w:t>Szerzők:</w:t>
      </w:r>
    </w:p>
    <w:p w14:paraId="30AA11BB" w14:textId="49974CFB" w:rsidR="00370BDC" w:rsidRDefault="00370BDC" w:rsidP="002C2978">
      <w:pPr>
        <w:jc w:val="center"/>
      </w:pPr>
      <w:r>
        <w:t>Simon Zoltán</w:t>
      </w:r>
    </w:p>
    <w:p w14:paraId="75B8E127" w14:textId="18E4477E" w:rsidR="00370BDC" w:rsidRDefault="00370BDC" w:rsidP="002C2978">
      <w:pPr>
        <w:jc w:val="center"/>
      </w:pPr>
      <w:r>
        <w:t>Mohácsi Márton</w:t>
      </w:r>
    </w:p>
    <w:p w14:paraId="089776E2" w14:textId="52A2D8E5" w:rsidR="00926AE5" w:rsidRDefault="00926AE5" w:rsidP="002C2978">
      <w:pPr>
        <w:jc w:val="center"/>
      </w:pPr>
    </w:p>
    <w:p w14:paraId="4C67BAA2" w14:textId="77777777" w:rsidR="00DE2280" w:rsidRDefault="00DE2280" w:rsidP="002C2978">
      <w:pPr>
        <w:jc w:val="center"/>
      </w:pPr>
    </w:p>
    <w:p w14:paraId="5AD6703C" w14:textId="603FAABE" w:rsidR="00006CC5" w:rsidRDefault="00006CC5" w:rsidP="002C2978">
      <w:pPr>
        <w:jc w:val="center"/>
      </w:pPr>
      <w:r>
        <w:t>2021</w:t>
      </w:r>
    </w:p>
    <w:p w14:paraId="4D1512F3" w14:textId="626EC012" w:rsidR="00B52EC1" w:rsidRDefault="00B52EC1">
      <w:r>
        <w:br w:type="page"/>
      </w:r>
    </w:p>
    <w:sdt>
      <w:sdtPr>
        <w:id w:val="154061835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07779391" w14:textId="1650DDAF" w:rsidR="00E3422D" w:rsidRDefault="00E3422D">
          <w:pPr>
            <w:pStyle w:val="TOCHeading"/>
          </w:pPr>
          <w:r>
            <w:t>Tartalom</w:t>
          </w:r>
        </w:p>
        <w:p w14:paraId="195F65D6" w14:textId="53192C0C" w:rsidR="004F5691" w:rsidRDefault="00E3422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0066720" w:history="1">
            <w:r w:rsidR="004F5691" w:rsidRPr="00624EFD">
              <w:rPr>
                <w:rStyle w:val="Hyperlink"/>
                <w:noProof/>
              </w:rPr>
              <w:t>A projekt leírása</w:t>
            </w:r>
            <w:r w:rsidR="004F5691">
              <w:rPr>
                <w:noProof/>
                <w:webHidden/>
              </w:rPr>
              <w:tab/>
            </w:r>
            <w:r w:rsidR="004F5691">
              <w:rPr>
                <w:noProof/>
                <w:webHidden/>
              </w:rPr>
              <w:fldChar w:fldCharType="begin"/>
            </w:r>
            <w:r w:rsidR="004F5691">
              <w:rPr>
                <w:noProof/>
                <w:webHidden/>
              </w:rPr>
              <w:instrText xml:space="preserve"> PAGEREF _Toc90066720 \h </w:instrText>
            </w:r>
            <w:r w:rsidR="004F5691">
              <w:rPr>
                <w:noProof/>
                <w:webHidden/>
              </w:rPr>
            </w:r>
            <w:r w:rsidR="004F5691">
              <w:rPr>
                <w:noProof/>
                <w:webHidden/>
              </w:rPr>
              <w:fldChar w:fldCharType="separate"/>
            </w:r>
            <w:r w:rsidR="00CB6F0E">
              <w:rPr>
                <w:noProof/>
                <w:webHidden/>
              </w:rPr>
              <w:t>3</w:t>
            </w:r>
            <w:r w:rsidR="004F5691">
              <w:rPr>
                <w:noProof/>
                <w:webHidden/>
              </w:rPr>
              <w:fldChar w:fldCharType="end"/>
            </w:r>
          </w:hyperlink>
        </w:p>
        <w:p w14:paraId="7BD27F95" w14:textId="15493B25" w:rsidR="004F5691" w:rsidRDefault="004F569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hu-HU"/>
            </w:rPr>
          </w:pPr>
          <w:hyperlink w:anchor="_Toc90066721" w:history="1">
            <w:r w:rsidRPr="00624EFD">
              <w:rPr>
                <w:rStyle w:val="Hyperlink"/>
                <w:noProof/>
              </w:rPr>
              <w:t>Elméleti összefoglaló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_Toc90066721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6F0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563D9" w14:textId="755A3C47" w:rsidR="004F5691" w:rsidRDefault="004F569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hu-HU"/>
            </w:rPr>
          </w:pPr>
          <w:hyperlink w:anchor="_Toc90066722" w:history="1">
            <w:r w:rsidRPr="00624EFD">
              <w:rPr>
                <w:rStyle w:val="Hyperlink"/>
                <w:noProof/>
              </w:rPr>
              <w:t>Program működése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_Toc90066722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6F0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846B41" w14:textId="78F2B478" w:rsidR="004F5691" w:rsidRDefault="004F569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hu-HU"/>
            </w:rPr>
          </w:pPr>
          <w:hyperlink w:anchor="_Toc90066723" w:history="1">
            <w:r w:rsidRPr="00624EFD">
              <w:rPr>
                <w:rStyle w:val="Hyperlink"/>
                <w:noProof/>
              </w:rPr>
              <w:t>Felhasználói 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_Toc90066723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6F0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353E9" w14:textId="00304624" w:rsidR="004F5691" w:rsidRDefault="004F569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hu-HU"/>
            </w:rPr>
          </w:pPr>
          <w:hyperlink w:anchor="_Toc90066724" w:history="1">
            <w:r w:rsidRPr="00624EFD">
              <w:rPr>
                <w:rStyle w:val="Hyperlink"/>
                <w:noProof/>
              </w:rPr>
              <w:t>Megjelenítési csővezeték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_Toc90066724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6F0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86ED6F" w14:textId="20B20B9A" w:rsidR="004F5691" w:rsidRDefault="004F569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hu-HU"/>
            </w:rPr>
          </w:pPr>
          <w:hyperlink w:anchor="_Toc90066725" w:history="1">
            <w:r w:rsidRPr="00624EFD">
              <w:rPr>
                <w:rStyle w:val="Hyperlink"/>
                <w:noProof/>
              </w:rPr>
              <w:t>Szemléltetés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_Toc90066725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6F0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F825A" w14:textId="1CB7AA91" w:rsidR="004F5691" w:rsidRDefault="004F569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hu-HU"/>
            </w:rPr>
          </w:pPr>
          <w:hyperlink w:anchor="_Toc90066726" w:history="1">
            <w:r w:rsidRPr="00624EFD">
              <w:rPr>
                <w:rStyle w:val="Hyperlink"/>
                <w:noProof/>
              </w:rPr>
              <w:t>Eredmények értékelése és 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_Toc90066726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6F0E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8BE63" w14:textId="123C84B1" w:rsidR="004F5691" w:rsidRDefault="004F569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hu-HU"/>
            </w:rPr>
          </w:pPr>
          <w:hyperlink w:anchor="_Toc90066727" w:history="1">
            <w:r w:rsidRPr="00624EFD">
              <w:rPr>
                <w:rStyle w:val="Hyperlink"/>
                <w:noProof/>
              </w:rPr>
              <w:t>Ábrák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_Toc90066727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6F0E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CDA5E" w14:textId="44E967B3" w:rsidR="004F5691" w:rsidRDefault="004F569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hu-HU"/>
            </w:rPr>
          </w:pPr>
          <w:hyperlink w:anchor="_Toc90066728" w:history="1">
            <w:r w:rsidRPr="00624EFD">
              <w:rPr>
                <w:rStyle w:val="Hyperlink"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_Toc90066728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6F0E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4CA4A" w14:textId="23123279" w:rsidR="00E3422D" w:rsidRDefault="00E3422D">
          <w:r>
            <w:rPr>
              <w:b/>
              <w:bCs/>
            </w:rPr>
            <w:fldChar w:fldCharType="end"/>
          </w:r>
        </w:p>
      </w:sdtContent>
    </w:sdt>
    <w:p w14:paraId="4DCB5299" w14:textId="0C2C8C2E" w:rsidR="00BD5005" w:rsidRDefault="00BD5005" w:rsidP="002C2978">
      <w:pPr>
        <w:jc w:val="center"/>
      </w:pPr>
    </w:p>
    <w:p w14:paraId="794B0494" w14:textId="4DFB898A" w:rsidR="00400D49" w:rsidRDefault="00400D49">
      <w:r>
        <w:br w:type="page"/>
      </w:r>
    </w:p>
    <w:p w14:paraId="40462DBC" w14:textId="77777777" w:rsidR="00400D49" w:rsidRPr="00400D49" w:rsidRDefault="00400D49" w:rsidP="00400D49">
      <w:pPr>
        <w:pStyle w:val="Heading1"/>
      </w:pPr>
      <w:bookmarkStart w:id="0" w:name="_Toc90066720"/>
      <w:r w:rsidRPr="00400D49">
        <w:lastRenderedPageBreak/>
        <w:t>A projekt leírása</w:t>
      </w:r>
      <w:bookmarkEnd w:id="0"/>
    </w:p>
    <w:p w14:paraId="5F5555C5" w14:textId="06C27A51" w:rsidR="00400D49" w:rsidRPr="000769B3" w:rsidRDefault="00400D49" w:rsidP="0096538B">
      <w:pPr>
        <w:jc w:val="both"/>
      </w:pPr>
      <w:r w:rsidRPr="00400D49">
        <w:t xml:space="preserve">A projekt során egy bolygó atmoszférájának szimulálása volt a célkitűzés. A szimulációban csupán egyetlen bolygó szerepel </w:t>
      </w:r>
      <w:r w:rsidR="007629B7">
        <w:t xml:space="preserve">egy </w:t>
      </w:r>
      <w:r w:rsidR="008714E2">
        <w:t>n</w:t>
      </w:r>
      <w:r w:rsidRPr="00400D49">
        <w:t>appal, mely a bolygó körül kering. A bolygó felülete egy param</w:t>
      </w:r>
      <w:r w:rsidR="00E13D08">
        <w:t>e</w:t>
      </w:r>
      <w:r w:rsidRPr="00400D49">
        <w:t xml:space="preserve">trikus </w:t>
      </w:r>
      <w:proofErr w:type="spellStart"/>
      <w:r w:rsidRPr="00400D49">
        <w:t>ico</w:t>
      </w:r>
      <w:proofErr w:type="spellEnd"/>
      <w:r w:rsidRPr="00400D49">
        <w:t xml:space="preserve"> </w:t>
      </w:r>
      <w:proofErr w:type="spellStart"/>
      <w:r w:rsidRPr="00400D49">
        <w:t>sphere</w:t>
      </w:r>
      <w:proofErr w:type="spellEnd"/>
      <w:r w:rsidRPr="00400D49">
        <w:t xml:space="preserve"> (lásd 1. Ábra). Ez a továbbiakban tetszőleges felületű bolygó definiálását tenné lehetővé. Az atmoszféra implementációja a külö</w:t>
      </w:r>
      <w:r w:rsidR="00AD147A">
        <w:t>n</w:t>
      </w:r>
      <w:r w:rsidRPr="00400D49">
        <w:t>böző hullámhosszú fény és az atmoszférában található részecskék fizikai interakcióján alapul. A végső projektben valós időben állíthatóak a különböző színű (hullámhosszú) fényekhez kapcsolódó megfelelő változók (</w:t>
      </w:r>
      <w:proofErr w:type="spellStart"/>
      <w:r w:rsidRPr="00636B31">
        <w:t>absorbtion</w:t>
      </w:r>
      <w:proofErr w:type="spellEnd"/>
      <w:r w:rsidRPr="00636B31">
        <w:t xml:space="preserve">, </w:t>
      </w:r>
      <w:proofErr w:type="spellStart"/>
      <w:r w:rsidRPr="00636B31">
        <w:t>scattering</w:t>
      </w:r>
      <w:proofErr w:type="spellEnd"/>
      <w:r w:rsidRPr="00636B31">
        <w:t xml:space="preserve">, </w:t>
      </w:r>
      <w:proofErr w:type="spellStart"/>
      <w:r w:rsidRPr="00636B31">
        <w:t>ref</w:t>
      </w:r>
      <w:r w:rsidR="00E11214" w:rsidRPr="00636B31">
        <w:t>l</w:t>
      </w:r>
      <w:r w:rsidRPr="00636B31">
        <w:t>ectiveness</w:t>
      </w:r>
      <w:proofErr w:type="spellEnd"/>
      <w:r w:rsidRPr="00400D49">
        <w:t>). Illetve az atmoszféra sűrűsége s a HDR-</w:t>
      </w:r>
      <w:proofErr w:type="spellStart"/>
      <w:r w:rsidRPr="00400D49">
        <w:t>hez</w:t>
      </w:r>
      <w:proofErr w:type="spellEnd"/>
      <w:r w:rsidRPr="00400D49">
        <w:t xml:space="preserve"> tartozó értékek</w:t>
      </w:r>
      <w:r w:rsidRPr="000769B3">
        <w:t>.</w:t>
      </w:r>
      <w:r w:rsidR="001129EC" w:rsidRPr="000769B3">
        <w:t xml:space="preserve"> </w:t>
      </w:r>
    </w:p>
    <w:p w14:paraId="49D6064E" w14:textId="77777777" w:rsidR="00D01C79" w:rsidRDefault="001129EC" w:rsidP="00D01C79">
      <w:pPr>
        <w:keepNext/>
      </w:pPr>
      <w:r>
        <w:rPr>
          <w:lang w:val="en-US"/>
        </w:rPr>
        <w:drawing>
          <wp:inline distT="0" distB="0" distL="0" distR="0" wp14:anchorId="1435EA41" wp14:editId="3681130E">
            <wp:extent cx="2456815" cy="990600"/>
            <wp:effectExtent l="0" t="0" r="635" b="0"/>
            <wp:docPr id="1" name="Picture 1" descr="Geodesic icosahedral polyhedron examp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eodesic icosahedral polyhedron example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81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19B9A" w14:textId="1C99A8C8" w:rsidR="001129EC" w:rsidRDefault="00D01C79" w:rsidP="00D01C79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" w:name="_Toc90064567"/>
      <w:bookmarkStart w:id="2" w:name="_Toc90066731"/>
      <w:r w:rsidR="00CB6F0E">
        <w:t>1</w:t>
      </w:r>
      <w:r>
        <w:fldChar w:fldCharType="end"/>
      </w:r>
      <w:r>
        <w:t>. Ábra Ico sphere</w:t>
      </w:r>
      <w:bookmarkEnd w:id="1"/>
      <w:bookmarkEnd w:id="2"/>
    </w:p>
    <w:p w14:paraId="3EE31812" w14:textId="77777777" w:rsidR="00E8496F" w:rsidRDefault="001129EC" w:rsidP="00E8496F">
      <w:pPr>
        <w:keepNext/>
      </w:pPr>
      <w:r>
        <w:rPr>
          <w:lang w:val="en-US"/>
        </w:rPr>
        <w:drawing>
          <wp:inline distT="0" distB="0" distL="0" distR="0" wp14:anchorId="676E12DC" wp14:editId="1E8AB488">
            <wp:extent cx="3736498" cy="2794958"/>
            <wp:effectExtent l="0" t="0" r="0" b="5715"/>
            <wp:docPr id="5" name="Picture 5" descr="A picture containing night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night sk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88" cy="283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5F1CB" w14:textId="51A9940C" w:rsidR="009E6766" w:rsidRDefault="00E8496F" w:rsidP="00E8496F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" w:name="_Toc90064568"/>
      <w:bookmarkStart w:id="4" w:name="_Toc90066732"/>
      <w:r w:rsidR="00CB6F0E">
        <w:t>2</w:t>
      </w:r>
      <w:r>
        <w:fldChar w:fldCharType="end"/>
      </w:r>
      <w:r>
        <w:t>. Ábra Végeredmény</w:t>
      </w:r>
      <w:bookmarkEnd w:id="3"/>
      <w:bookmarkEnd w:id="4"/>
    </w:p>
    <w:p w14:paraId="45D86300" w14:textId="4F76ECD4" w:rsidR="00EE3405" w:rsidRDefault="00EE3405">
      <w:r>
        <w:br w:type="page"/>
      </w:r>
    </w:p>
    <w:p w14:paraId="77C5E4E1" w14:textId="77777777" w:rsidR="00F618E3" w:rsidRPr="00F618E3" w:rsidRDefault="00F618E3" w:rsidP="00F618E3">
      <w:pPr>
        <w:pStyle w:val="Heading1"/>
      </w:pPr>
      <w:bookmarkStart w:id="5" w:name="_Toc90066721"/>
      <w:r w:rsidRPr="00F618E3">
        <w:lastRenderedPageBreak/>
        <w:t>Elméleti összefoglaló</w:t>
      </w:r>
      <w:bookmarkEnd w:id="5"/>
    </w:p>
    <w:p w14:paraId="7DEA8F4F" w14:textId="23E1A24B" w:rsidR="00F618E3" w:rsidRPr="00F618E3" w:rsidRDefault="00CD04A7" w:rsidP="008E487C">
      <w:pPr>
        <w:jc w:val="both"/>
      </w:pPr>
      <w:r>
        <w:rPr>
          <w:lang w:val="en-US"/>
        </w:rPr>
        <w:drawing>
          <wp:anchor distT="0" distB="0" distL="114300" distR="114300" simplePos="0" relativeHeight="251666432" behindDoc="1" locked="0" layoutInCell="1" allowOverlap="1" wp14:anchorId="764B6715" wp14:editId="082D109E">
            <wp:simplePos x="0" y="0"/>
            <wp:positionH relativeFrom="margin">
              <wp:posOffset>3769360</wp:posOffset>
            </wp:positionH>
            <wp:positionV relativeFrom="paragraph">
              <wp:posOffset>749935</wp:posOffset>
            </wp:positionV>
            <wp:extent cx="2015490" cy="1336675"/>
            <wp:effectExtent l="0" t="0" r="3810" b="0"/>
            <wp:wrapTight wrapText="bothSides">
              <wp:wrapPolygon edited="0">
                <wp:start x="0" y="0"/>
                <wp:lineTo x="0" y="21241"/>
                <wp:lineTo x="21437" y="21241"/>
                <wp:lineTo x="21437" y="0"/>
                <wp:lineTo x="0" y="0"/>
              </wp:wrapPolygon>
            </wp:wrapTight>
            <wp:docPr id="8" name="Picture 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549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18E3" w:rsidRPr="00F618E3">
        <w:t xml:space="preserve">Egy bolygó körüli atmoszférában részecskék találhatóak. Az atmoszférába beeső külső fény ezeken a részecskéken keresztül jut el ez atmoszférában vagy annak túloldalán szereplő megfigyelőhöz. Ezek a részecskék többek közt apró molekulák, porszemek s vízcseppek. A beeső fény hullámhosszától függően másként viselkedik amikor egy-egy részecskével találkozik. A fény szóródásának két </w:t>
      </w:r>
      <w:r w:rsidR="00C5190C">
        <w:t>főbb</w:t>
      </w:r>
      <w:r w:rsidR="00F618E3" w:rsidRPr="00F618E3">
        <w:t xml:space="preserve"> esete van: a Rayleigh és a Mie szóródás.</w:t>
      </w:r>
    </w:p>
    <w:p w14:paraId="2A88C868" w14:textId="34D6A7A4" w:rsidR="00F618E3" w:rsidRDefault="00CD04A7" w:rsidP="008E487C">
      <w:pPr>
        <w:keepNext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4CC8E1CB" wp14:editId="02F377EB">
                <wp:simplePos x="0" y="0"/>
                <wp:positionH relativeFrom="margin">
                  <wp:align>right</wp:align>
                </wp:positionH>
                <wp:positionV relativeFrom="paragraph">
                  <wp:posOffset>1082938</wp:posOffset>
                </wp:positionV>
                <wp:extent cx="1964690" cy="163830"/>
                <wp:effectExtent l="0" t="0" r="0" b="7620"/>
                <wp:wrapTight wrapText="bothSides">
                  <wp:wrapPolygon edited="0">
                    <wp:start x="0" y="0"/>
                    <wp:lineTo x="0" y="20093"/>
                    <wp:lineTo x="21363" y="20093"/>
                    <wp:lineTo x="21363" y="0"/>
                    <wp:lineTo x="0" y="0"/>
                  </wp:wrapPolygon>
                </wp:wrapTight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4690" cy="163902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136420" w14:textId="4C6D7CE0" w:rsidR="00CD04A7" w:rsidRPr="00592DFD" w:rsidRDefault="00CD04A7" w:rsidP="00CD04A7">
                            <w:pPr>
                              <w:pStyle w:val="Caption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fldChar w:fldCharType="begin"/>
                            </w:r>
                            <w:r>
                              <w:rPr>
                                <w:lang w:val="en-US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lang w:val="en-US"/>
                              </w:rPr>
                              <w:fldChar w:fldCharType="separate"/>
                            </w:r>
                            <w:bookmarkStart w:id="6" w:name="_Toc90064569"/>
                            <w:bookmarkStart w:id="7" w:name="_Toc90066733"/>
                            <w:r w:rsidR="00CB6F0E">
                              <w:rPr>
                                <w:lang w:val="en-US"/>
                              </w:rPr>
                              <w:t>3</w:t>
                            </w:r>
                            <w:r>
                              <w:rPr>
                                <w:lang w:val="en-US"/>
                              </w:rPr>
                              <w:fldChar w:fldCharType="end"/>
                            </w:r>
                            <w:r>
                              <w:t>. Ábra Hullám</w:t>
                            </w:r>
                            <w:bookmarkEnd w:id="6"/>
                            <w:r w:rsidR="003228B6">
                              <w:t xml:space="preserve"> (</w:t>
                            </w:r>
                            <w:r w:rsidR="003228B6">
                              <w:t>Rayleigh</w:t>
                            </w:r>
                            <w:r w:rsidR="003228B6">
                              <w:t>)</w:t>
                            </w:r>
                            <w:bookmarkEnd w:id="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C8E1CB" id="_x0000_t202" coordsize="21600,21600" o:spt="202" path="m,l,21600r21600,l21600,xe">
                <v:stroke joinstyle="miter"/>
                <v:path gradientshapeok="t" o:connecttype="rect"/>
              </v:shapetype>
              <v:shape id="Text Box 27" o:spid="_x0000_s1026" type="#_x0000_t202" style="position:absolute;left:0;text-align:left;margin-left:103.5pt;margin-top:85.25pt;width:154.7pt;height:12.9pt;z-index:-251646976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" stroked="f">
                <v:textbox inset="0,0,0,0">
                  <w:txbxContent>
                    <w:p w14:paraId="1D136420" w14:textId="4C6D7CE0" w:rsidR="00CD04A7" w:rsidRPr="00592DFD" w:rsidRDefault="00CD04A7" w:rsidP="00CD04A7">
                      <w:pPr>
                        <w:pStyle w:val="Caption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fldChar w:fldCharType="begin"/>
                      </w:r>
                      <w:r>
                        <w:rPr>
                          <w:lang w:val="en-US"/>
                        </w:rPr>
                        <w:instrText xml:space="preserve"> SEQ Ábra \* ARABIC </w:instrText>
                      </w:r>
                      <w:r>
                        <w:rPr>
                          <w:lang w:val="en-US"/>
                        </w:rPr>
                        <w:fldChar w:fldCharType="separate"/>
                      </w:r>
                      <w:bookmarkStart w:id="8" w:name="_Toc90064569"/>
                      <w:bookmarkStart w:id="9" w:name="_Toc90066733"/>
                      <w:r w:rsidR="00CB6F0E">
                        <w:rPr>
                          <w:lang w:val="en-US"/>
                        </w:rPr>
                        <w:t>3</w:t>
                      </w:r>
                      <w:r>
                        <w:rPr>
                          <w:lang w:val="en-US"/>
                        </w:rPr>
                        <w:fldChar w:fldCharType="end"/>
                      </w:r>
                      <w:r>
                        <w:t>. Ábra Hullám</w:t>
                      </w:r>
                      <w:bookmarkEnd w:id="8"/>
                      <w:r w:rsidR="003228B6">
                        <w:t xml:space="preserve"> (</w:t>
                      </w:r>
                      <w:r w:rsidR="003228B6">
                        <w:t>Rayleigh</w:t>
                      </w:r>
                      <w:r w:rsidR="003228B6">
                        <w:t>)</w:t>
                      </w:r>
                      <w:bookmarkEnd w:id="9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F618E3" w:rsidRPr="00F618E3">
        <w:t>Rayleigh szóródás akkor történik amikor a hullámok apró molekula nagyságú részecskékkel találkoznak. Mivel a kis hullámhosszú hullámok gyakrabban találkoznak apró részecskékkel ezért a Rayleigh szóródás erősebben hat kis hullámhosszú színekre.  Ezért látjuk az eget kéknek, mivel minden helyről a szemünkbe szóródik a kék fény a Rayleigh szóródás segítségével.</w:t>
      </w:r>
      <w:r w:rsidR="00F618E3">
        <w:rPr>
          <w:lang w:val="en-US"/>
        </w:rPr>
        <w:drawing>
          <wp:inline distT="0" distB="0" distL="0" distR="0" wp14:anchorId="380F6C6C" wp14:editId="42BF4B71">
            <wp:extent cx="5927287" cy="2076450"/>
            <wp:effectExtent l="0" t="0" r="0" b="0"/>
            <wp:docPr id="9" name="Picture 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243" cy="207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CF740" w14:textId="77777777" w:rsidR="00F618E3" w:rsidRPr="00F1680D" w:rsidRDefault="00F618E3" w:rsidP="008E487C">
      <w:pPr>
        <w:pStyle w:val="Caption"/>
        <w:jc w:val="both"/>
      </w:pPr>
      <w:r>
        <w:t>A Rayleigh szóródás irányai</w:t>
      </w:r>
    </w:p>
    <w:p w14:paraId="4126384D" w14:textId="13A182DE" w:rsidR="00F618E3" w:rsidRPr="00F1680D" w:rsidRDefault="00303209" w:rsidP="008E487C">
      <w:pPr>
        <w:keepNext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0BA966B0" wp14:editId="53E932B5">
                <wp:simplePos x="0" y="0"/>
                <wp:positionH relativeFrom="column">
                  <wp:posOffset>4378960</wp:posOffset>
                </wp:positionH>
                <wp:positionV relativeFrom="paragraph">
                  <wp:posOffset>1962150</wp:posOffset>
                </wp:positionV>
                <wp:extent cx="13512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12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23BC68" w14:textId="03F2A80C" w:rsidR="00303209" w:rsidRPr="00223A53" w:rsidRDefault="00303209" w:rsidP="00303209">
                            <w:pPr>
                              <w:pStyle w:val="Caption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fldChar w:fldCharType="begin"/>
                            </w:r>
                            <w:r>
                              <w:rPr>
                                <w:lang w:val="en-US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lang w:val="en-US"/>
                              </w:rPr>
                              <w:fldChar w:fldCharType="separate"/>
                            </w:r>
                            <w:bookmarkStart w:id="10" w:name="_Toc90064570"/>
                            <w:bookmarkStart w:id="11" w:name="_Toc90066734"/>
                            <w:r w:rsidR="00CB6F0E">
                              <w:rPr>
                                <w:lang w:val="en-US"/>
                              </w:rPr>
                              <w:t>4</w:t>
                            </w:r>
                            <w:r>
                              <w:rPr>
                                <w:lang w:val="en-US"/>
                              </w:rPr>
                              <w:fldChar w:fldCharType="end"/>
                            </w:r>
                            <w:r>
                              <w:t>. Ábra Hullám</w:t>
                            </w:r>
                            <w:bookmarkEnd w:id="10"/>
                            <w:r w:rsidR="003228B6">
                              <w:t xml:space="preserve"> (</w:t>
                            </w:r>
                            <w:r w:rsidR="003228B6">
                              <w:t>Mie</w:t>
                            </w:r>
                            <w:r w:rsidR="003228B6">
                              <w:t>)</w:t>
                            </w:r>
                            <w:bookmarkEnd w:id="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A966B0" id="Text Box 28" o:spid="_x0000_s1027" type="#_x0000_t202" style="position:absolute;left:0;text-align:left;margin-left:344.8pt;margin-top:154.5pt;width:106.4pt;height:.05pt;z-index:-2516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" stroked="f">
                <v:textbox style="mso-fit-shape-to-text:t" inset="0,0,0,0">
                  <w:txbxContent>
                    <w:p w14:paraId="0423BC68" w14:textId="03F2A80C" w:rsidR="00303209" w:rsidRPr="00223A53" w:rsidRDefault="00303209" w:rsidP="00303209">
                      <w:pPr>
                        <w:pStyle w:val="Caption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fldChar w:fldCharType="begin"/>
                      </w:r>
                      <w:r>
                        <w:rPr>
                          <w:lang w:val="en-US"/>
                        </w:rPr>
                        <w:instrText xml:space="preserve"> SEQ Ábra \* ARABIC </w:instrText>
                      </w:r>
                      <w:r>
                        <w:rPr>
                          <w:lang w:val="en-US"/>
                        </w:rPr>
                        <w:fldChar w:fldCharType="separate"/>
                      </w:r>
                      <w:bookmarkStart w:id="12" w:name="_Toc90064570"/>
                      <w:bookmarkStart w:id="13" w:name="_Toc90066734"/>
                      <w:r w:rsidR="00CB6F0E">
                        <w:rPr>
                          <w:lang w:val="en-US"/>
                        </w:rPr>
                        <w:t>4</w:t>
                      </w:r>
                      <w:r>
                        <w:rPr>
                          <w:lang w:val="en-US"/>
                        </w:rPr>
                        <w:fldChar w:fldCharType="end"/>
                      </w:r>
                      <w:r>
                        <w:t>. Ábra Hullám</w:t>
                      </w:r>
                      <w:bookmarkEnd w:id="12"/>
                      <w:r w:rsidR="003228B6">
                        <w:t xml:space="preserve"> (</w:t>
                      </w:r>
                      <w:r w:rsidR="003228B6">
                        <w:t>Mie</w:t>
                      </w:r>
                      <w:r w:rsidR="003228B6">
                        <w:t>)</w:t>
                      </w:r>
                      <w:bookmarkEnd w:id="13"/>
                    </w:p>
                  </w:txbxContent>
                </v:textbox>
                <w10:wrap type="tight"/>
              </v:shape>
            </w:pict>
          </mc:Fallback>
        </mc:AlternateContent>
      </w:r>
      <w:r w:rsidR="00F618E3">
        <w:rPr>
          <w:lang w:val="en-US"/>
        </w:rPr>
        <w:drawing>
          <wp:anchor distT="0" distB="0" distL="114300" distR="114300" simplePos="0" relativeHeight="251667456" behindDoc="1" locked="0" layoutInCell="1" allowOverlap="1" wp14:anchorId="3FBE1095" wp14:editId="798EF87F">
            <wp:simplePos x="0" y="0"/>
            <wp:positionH relativeFrom="margin">
              <wp:align>right</wp:align>
            </wp:positionH>
            <wp:positionV relativeFrom="paragraph">
              <wp:posOffset>540385</wp:posOffset>
            </wp:positionV>
            <wp:extent cx="1351280" cy="1364615"/>
            <wp:effectExtent l="0" t="0" r="1270" b="6985"/>
            <wp:wrapTight wrapText="bothSides">
              <wp:wrapPolygon edited="0">
                <wp:start x="0" y="0"/>
                <wp:lineTo x="0" y="21409"/>
                <wp:lineTo x="21316" y="21409"/>
                <wp:lineTo x="21316" y="0"/>
                <wp:lineTo x="0" y="0"/>
              </wp:wrapPolygon>
            </wp:wrapTight>
            <wp:docPr id="10" name="Picture 10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Background patter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128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18E3" w:rsidRPr="00F1680D">
        <w:t>A Mie szóródást nagyobb részecskék okozzák</w:t>
      </w:r>
      <w:r w:rsidR="00860DA5">
        <w:t>,</w:t>
      </w:r>
      <w:r w:rsidR="00F618E3" w:rsidRPr="00F1680D">
        <w:t xml:space="preserve"> mint pl</w:t>
      </w:r>
      <w:r w:rsidR="00BD6013">
        <w:t>.</w:t>
      </w:r>
      <w:r w:rsidR="00F618E3" w:rsidRPr="00F1680D">
        <w:t xml:space="preserve"> vízcseppek vagy porszemcsék. Mivel itt a részecskék relatíve nagyobbak a hullámhosszhoz képest ezért a Mie szóródás minden hullámhosszú fényt kb</w:t>
      </w:r>
      <w:r w:rsidR="00573EFC">
        <w:t>.</w:t>
      </w:r>
      <w:r w:rsidR="00F618E3" w:rsidRPr="00F1680D">
        <w:t xml:space="preserve"> azonos mértékben befolyásol. Ez a szóródás egy kis szürke színt visz az égbe. </w:t>
      </w:r>
      <w:r w:rsidR="00F618E3">
        <w:rPr>
          <w:lang w:val="en-US"/>
        </w:rPr>
        <w:drawing>
          <wp:inline distT="0" distB="0" distL="0" distR="0" wp14:anchorId="7CE00E34" wp14:editId="3A8DDAA6">
            <wp:extent cx="3790950" cy="12612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894" cy="126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ACAF2" w14:textId="77777777" w:rsidR="00F618E3" w:rsidRDefault="00F618E3" w:rsidP="008E487C">
      <w:pPr>
        <w:pStyle w:val="Caption"/>
        <w:jc w:val="both"/>
      </w:pPr>
      <w:r>
        <w:t>A Mie szóródás irányai.</w:t>
      </w:r>
    </w:p>
    <w:p w14:paraId="3A58921C" w14:textId="58BE5448" w:rsidR="00F618E3" w:rsidRPr="00F1680D" w:rsidRDefault="00F618E3" w:rsidP="008E487C">
      <w:pPr>
        <w:jc w:val="both"/>
      </w:pPr>
      <w:r w:rsidRPr="00F1680D">
        <w:t>A fázis funkció megadja</w:t>
      </w:r>
      <w:r w:rsidR="00363DE2">
        <w:t>,</w:t>
      </w:r>
      <w:r w:rsidRPr="00F1680D">
        <w:t xml:space="preserve"> hogy egy adott pontból mennyi fény fog a kamera irányába szóródni.</w:t>
      </w:r>
    </w:p>
    <w:p w14:paraId="72EA2119" w14:textId="77777777" w:rsidR="00F618E3" w:rsidRDefault="00F618E3" w:rsidP="00F618E3">
      <w:pPr>
        <w:rPr>
          <w:lang w:val="en-US"/>
        </w:rPr>
      </w:pPr>
      <w:r>
        <w:rPr>
          <w:lang w:val="en-US"/>
        </w:rPr>
        <w:drawing>
          <wp:inline distT="0" distB="0" distL="0" distR="0" wp14:anchorId="6F09F296" wp14:editId="6BAC4DFD">
            <wp:extent cx="4257675" cy="787268"/>
            <wp:effectExtent l="0" t="0" r="0" b="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68510" cy="807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4AFA0" w14:textId="43913D13" w:rsidR="00F618E3" w:rsidRPr="0012395D" w:rsidRDefault="00F618E3" w:rsidP="005A0DCF">
      <w:pPr>
        <w:jc w:val="both"/>
      </w:pPr>
      <w:r w:rsidRPr="0012395D">
        <w:lastRenderedPageBreak/>
        <w:t xml:space="preserve">Itt a theta szög a kamerából az adott pontba mutató vektor, illetve az adott pontból a nap felé mutató vektor bezárt szögét jelzi. A g változó a szóródás szimmetriáját kontrolálja. Ha itt </w:t>
      </w:r>
      <m:oMath>
        <m:r>
          <w:rPr>
            <w:rFonts w:ascii="Cambria Math" w:hAnsi="Cambria Math"/>
          </w:rPr>
          <m:t>g = 0</m:t>
        </m:r>
      </m:oMath>
      <w:r w:rsidRPr="0012395D">
        <w:t xml:space="preserve"> –t veszünk akkor a Rayleigh szóródást a</w:t>
      </w:r>
      <w:r w:rsidR="00C833E2">
        <w:t>p</w:t>
      </w:r>
      <w:r w:rsidRPr="0012395D">
        <w:t xml:space="preserve">proximáljuk, s </w:t>
      </w:r>
      <m:oMath>
        <m:r>
          <w:rPr>
            <w:rFonts w:ascii="Cambria Math" w:hAnsi="Cambria Math"/>
          </w:rPr>
          <m:t>-0.75 &lt; g &lt; -0.999</m:t>
        </m:r>
      </m:oMath>
      <w:r w:rsidRPr="0012395D">
        <w:t xml:space="preserve"> –es érték közt a Mie szóródást approximáljuk.</w:t>
      </w:r>
    </w:p>
    <w:p w14:paraId="1DD24433" w14:textId="76DAA7E7" w:rsidR="00F618E3" w:rsidRPr="0012395D" w:rsidRDefault="00F618E3" w:rsidP="005A0DCF">
      <w:pPr>
        <w:jc w:val="both"/>
      </w:pPr>
      <w:r w:rsidRPr="0012395D">
        <w:t>A ki-szóródó egyenlet azt mutatja</w:t>
      </w:r>
      <w:r w:rsidR="000E349B">
        <w:t xml:space="preserve">, </w:t>
      </w:r>
      <w:r w:rsidRPr="0012395D">
        <w:t>hogy mekkora az atmoszféra sűrűsége két P pont közt. Az atmoszféra sűrűsége alatt azt értjük, hogy mennyi részecske van a két pont közt az atmoszférában. Itt a K függvény minden hullámhosszú fényre megadja</w:t>
      </w:r>
      <w:r w:rsidR="00D672B9">
        <w:t>,</w:t>
      </w:r>
      <w:r w:rsidRPr="0012395D">
        <w:t xml:space="preserve"> hogy az az adott színű fény mennyi részecskével találkozna.</w:t>
      </w:r>
    </w:p>
    <w:p w14:paraId="268F1F69" w14:textId="77777777" w:rsidR="00F618E3" w:rsidRPr="0012395D" w:rsidRDefault="00F618E3" w:rsidP="005A0DCF">
      <w:pPr>
        <w:jc w:val="both"/>
      </w:pPr>
      <w:r w:rsidRPr="0012395D">
        <w:drawing>
          <wp:inline distT="0" distB="0" distL="0" distR="0" wp14:anchorId="4C38D985" wp14:editId="3BFDB1D6">
            <wp:extent cx="4876800" cy="876300"/>
            <wp:effectExtent l="0" t="0" r="0" b="0"/>
            <wp:docPr id="13" name="Picture 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let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4D28A" w14:textId="22B7DD45" w:rsidR="00F618E3" w:rsidRPr="0012395D" w:rsidRDefault="00F618E3" w:rsidP="005A0DCF">
      <w:pPr>
        <w:jc w:val="both"/>
      </w:pPr>
      <w:r w:rsidRPr="0012395D">
        <w:t>A be-szóródó egyenlet azt mondja meg, hogy azon az úton</w:t>
      </w:r>
      <w:r w:rsidR="008D319C">
        <w:t>,</w:t>
      </w:r>
      <w:r w:rsidRPr="0012395D">
        <w:t xml:space="preserve"> amin a fény halad mennyi extra fény verődik pontosan ugyanebbe az irányba. Ennek az egyenletnek segítségével pontosan szimulálhatnánk az atmoszféránkat. Itt az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Pr="0012395D">
        <w:t xml:space="preserve"> változó a nap erő</w:t>
      </w:r>
      <w:r w:rsidR="0012395D">
        <w:t>s</w:t>
      </w:r>
      <w:r w:rsidRPr="0012395D">
        <w:t>ségét határozza meg.</w:t>
      </w:r>
    </w:p>
    <w:p w14:paraId="42FDD857" w14:textId="77777777" w:rsidR="00F618E3" w:rsidRPr="0012395D" w:rsidRDefault="00F618E3" w:rsidP="005A0DCF">
      <w:pPr>
        <w:jc w:val="both"/>
      </w:pPr>
      <w:r w:rsidRPr="0012395D">
        <w:drawing>
          <wp:inline distT="0" distB="0" distL="0" distR="0" wp14:anchorId="0E9C3583" wp14:editId="19BDA31B">
            <wp:extent cx="4819650" cy="5238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16423" w14:textId="3BE6B2C1" w:rsidR="0012395D" w:rsidRPr="0012395D" w:rsidRDefault="00F618E3" w:rsidP="005A0DCF">
      <w:pPr>
        <w:jc w:val="both"/>
      </w:pPr>
      <w:r w:rsidRPr="0012395D">
        <w:t>Viszont</w:t>
      </w:r>
      <w:r w:rsidR="009463E9">
        <w:t>,</w:t>
      </w:r>
      <w:r w:rsidRPr="0012395D">
        <w:t xml:space="preserve"> ha a szimulációnkat ezzel az egyenlettel próbálnánk futtatni akkor nem kapnánk valós idejű eredményt</w:t>
      </w:r>
      <w:r w:rsidR="00EE0D3A">
        <w:t>.</w:t>
      </w:r>
      <w:r w:rsidRPr="0012395D">
        <w:t xml:space="preserve"> </w:t>
      </w:r>
      <w:r w:rsidR="00EE0D3A">
        <w:t>A</w:t>
      </w:r>
      <w:r w:rsidRPr="0012395D">
        <w:t>zt</w:t>
      </w:r>
      <w:r w:rsidR="00EE0D3A">
        <w:t>,</w:t>
      </w:r>
      <w:r w:rsidRPr="0012395D">
        <w:t xml:space="preserve"> hogy ezt hogyan küszöböltük ki a következő fejezetben tárgyaljuk.</w:t>
      </w:r>
    </w:p>
    <w:p w14:paraId="5C653BFB" w14:textId="77777777" w:rsidR="0012395D" w:rsidRPr="00EE0D3A" w:rsidRDefault="0012395D" w:rsidP="005A0DCF">
      <w:pPr>
        <w:jc w:val="both"/>
      </w:pPr>
      <w:r w:rsidRPr="00EE0D3A">
        <w:br w:type="page"/>
      </w:r>
    </w:p>
    <w:p w14:paraId="0B50903C" w14:textId="77777777" w:rsidR="005E3C9A" w:rsidRDefault="005E3C9A" w:rsidP="005E3C9A">
      <w:pPr>
        <w:pStyle w:val="Heading1"/>
        <w:jc w:val="both"/>
      </w:pPr>
      <w:bookmarkStart w:id="14" w:name="_Toc90066722"/>
      <w:r>
        <w:lastRenderedPageBreak/>
        <w:t>Program működése</w:t>
      </w:r>
      <w:bookmarkEnd w:id="14"/>
    </w:p>
    <w:p w14:paraId="2CB9F24A" w14:textId="77777777" w:rsidR="005E3C9A" w:rsidRPr="002A2E0E" w:rsidRDefault="005E3C9A" w:rsidP="005E3C9A">
      <w:pPr>
        <w:jc w:val="both"/>
      </w:pPr>
      <w:r>
        <w:t>Ebben a fejezetben összefoglaljuk, hogyan léphetünk interakcióba a szimulátorral, illetve, hogy hogyan valósítottuk meg az fizikai modell egyszerűsített szimulációját.</w:t>
      </w:r>
    </w:p>
    <w:p w14:paraId="7490C5F7" w14:textId="77777777" w:rsidR="005E3C9A" w:rsidRDefault="005E3C9A" w:rsidP="005E3C9A">
      <w:pPr>
        <w:pStyle w:val="Heading2"/>
        <w:jc w:val="both"/>
      </w:pPr>
      <w:bookmarkStart w:id="15" w:name="_Toc90066723"/>
      <w:r>
        <w:t>Felhasználói felület</w:t>
      </w:r>
      <w:bookmarkEnd w:id="15"/>
    </w:p>
    <w:p w14:paraId="710780B3" w14:textId="77777777" w:rsidR="005E3C9A" w:rsidRDefault="005E3C9A" w:rsidP="005E3C9A">
      <w:pPr>
        <w:jc w:val="both"/>
      </w:pPr>
      <w:r>
        <w:t>A felhasználónak lehetősége van a virtuális kamera pozíciójának és orientációjának változtatására. Hasonlóan más virtuális teret megjelenítő programokhoz, a nézet irányát az egér mozgatásával, a megfigyelő elhelyezkedését pedig billentyűzetről kezelhetjük.</w:t>
      </w:r>
    </w:p>
    <w:p w14:paraId="47E1497D" w14:textId="77777777" w:rsidR="005E3C9A" w:rsidRDefault="005E3C9A" w:rsidP="005E3C9A">
      <w:pPr>
        <w:jc w:val="both"/>
      </w:pPr>
      <w:r>
        <w:t xml:space="preserve"> A szimuláció paraméterei testreszabhatóak egy grafikus menüben. Itt az értékeket csúszkák mozgatásával befolyásolhatjuk. A legtöbb változó a vörös, zöld és kék színcsatornán külön állítható. Így befolyásolható a fényjelenségek színe.</w:t>
      </w:r>
    </w:p>
    <w:p w14:paraId="28CD20FF" w14:textId="77777777" w:rsidR="005E3C9A" w:rsidRDefault="005E3C9A" w:rsidP="005E3C9A">
      <w:pPr>
        <w:keepNext/>
        <w:jc w:val="both"/>
      </w:pPr>
      <w:r>
        <w:rPr>
          <w:noProof/>
        </w:rPr>
        <w:drawing>
          <wp:inline distT="0" distB="0" distL="0" distR="0" wp14:anchorId="4C36CFA3" wp14:editId="6DC874A8">
            <wp:extent cx="3507475" cy="2635853"/>
            <wp:effectExtent l="0" t="0" r="0" b="0"/>
            <wp:docPr id="14" name="Picture 14" descr="G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UI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13098" cy="264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78F48" w14:textId="0473F142" w:rsidR="005E3C9A" w:rsidRDefault="005E3C9A" w:rsidP="005E3C9A">
      <w:pPr>
        <w:pStyle w:val="Caption"/>
        <w:jc w:val="both"/>
      </w:pPr>
      <w:r>
        <w:rPr>
          <w:noProof w:val="0"/>
        </w:rPr>
        <w:fldChar w:fldCharType="begin"/>
      </w:r>
      <w:r>
        <w:instrText xml:space="preserve"> SEQ Ábra \* ARABIC </w:instrText>
      </w:r>
      <w:r>
        <w:rPr>
          <w:noProof w:val="0"/>
        </w:rPr>
        <w:fldChar w:fldCharType="separate"/>
      </w:r>
      <w:bookmarkStart w:id="16" w:name="_Toc90064571"/>
      <w:bookmarkStart w:id="17" w:name="_Toc90066735"/>
      <w:r w:rsidR="00CB6F0E">
        <w:t>5</w:t>
      </w:r>
      <w:r>
        <w:fldChar w:fldCharType="end"/>
      </w:r>
      <w:r>
        <w:t>. Ábra Paraméterek változtatása a grafikus felületen</w:t>
      </w:r>
      <w:bookmarkEnd w:id="16"/>
      <w:bookmarkEnd w:id="17"/>
    </w:p>
    <w:p w14:paraId="65C0A348" w14:textId="77777777" w:rsidR="005E3C9A" w:rsidRDefault="005E3C9A" w:rsidP="005E3C9A">
      <w:pPr>
        <w:pStyle w:val="Heading2"/>
        <w:jc w:val="both"/>
      </w:pPr>
      <w:bookmarkStart w:id="18" w:name="_Toc90066724"/>
      <w:r>
        <w:t>Megjelenítési csővezeték</w:t>
      </w:r>
      <w:bookmarkEnd w:id="18"/>
    </w:p>
    <w:p w14:paraId="2A44F11A" w14:textId="77777777" w:rsidR="005E3C9A" w:rsidRDefault="005E3C9A" w:rsidP="005E3C9A">
      <w:pPr>
        <w:jc w:val="both"/>
      </w:pPr>
      <w:r>
        <w:t xml:space="preserve">A program két fázisban végzi a megjelenítést. Először a poligonhálóval rendelkező modellek képét egy </w:t>
      </w:r>
      <w:r w:rsidRPr="00946C18">
        <w:rPr>
          <w:i/>
          <w:iCs/>
          <w:lang w:val="en-US"/>
        </w:rPr>
        <w:t>framebuffer</w:t>
      </w:r>
      <w:r>
        <w:t xml:space="preserve"> objektumba írja. Az így előállt képen már megjelennek az árnyékok és textúrák, viszont az atmoszféra még hiányzik. Ezt utólag pótoljuk.</w:t>
      </w:r>
    </w:p>
    <w:p w14:paraId="31E23429" w14:textId="77777777" w:rsidR="005E3C9A" w:rsidRDefault="005E3C9A" w:rsidP="005E3C9A">
      <w:pPr>
        <w:jc w:val="both"/>
      </w:pPr>
      <w:r>
        <w:t>Az utómunkát végző árnyaló minden képponthoz indít egy sugarat és megvizsgálja, hogy ez keresztül halad-e az atmoszférán. Az atmoszférán való keresztülhaladás definícióját a következő megfontolások teszik érthetővé:</w:t>
      </w:r>
    </w:p>
    <w:p w14:paraId="4DF7C7D5" w14:textId="77777777" w:rsidR="005E3C9A" w:rsidRDefault="005E3C9A" w:rsidP="005E3C9A">
      <w:pPr>
        <w:jc w:val="both"/>
      </w:pPr>
      <w:r>
        <w:t>Egy bolygó légköre jó közelítéssel gömbszimmetrikus sűrűség eloszlású a bolygó középpontja körül. A bolygótól távolodva egyre kisebb a légköri sűrűség. Bizonyos távolságon túl már elhanyagolható mértékben befolyásolja a látott fény tulajdonságait. Ezekre a megfigyelésekre alapozva úgy tekinthetjük, hogy az atmoszféra egy véges sugarú gömbfelületen belül helyezkedik el, aminek a középpontja egybeesik a bolygó középpontjával (, amit szintén gömbként modellezünk).</w:t>
      </w:r>
    </w:p>
    <w:p w14:paraId="35BA2666" w14:textId="77777777" w:rsidR="005E3C9A" w:rsidRDefault="005E3C9A" w:rsidP="005E3C9A">
      <w:pPr>
        <w:jc w:val="both"/>
      </w:pPr>
      <w:r>
        <w:t>Az atmoszférán való keresztülhaladás vizsgálata egy egyenes és egy gömbfelület metszéspontjának meghatározásává egyszerűsödik. Amennyiben az adott képponthoz tartozó sugár elkerülte a határoló gömböt, a további számításokat fölösleges elvégezni. Ez az eset akkor jöhet létre, hogyha a megfigyelő az űrből nézi a bolygót.</w:t>
      </w:r>
    </w:p>
    <w:p w14:paraId="415FDFBC" w14:textId="7FB5BCF2" w:rsidR="005E3C9A" w:rsidRDefault="005E3C9A" w:rsidP="005E3C9A">
      <w:pPr>
        <w:jc w:val="both"/>
      </w:pPr>
      <w:r>
        <w:lastRenderedPageBreak/>
        <w:t>Mivel a bolygót is szabályos gömbnek tekintjük, végezhetünk még egy metszést, hogy megtaláljuk a sugár és a bolygó felszínének metszéspontját. Erre azért van szükség, mert a bolygóban vagy annak másoldalán levő tér nyilván nem befolyásolhatja a látványt. Azok az esetek, amikor a sugár nem metszi a bolygó felszínét akkor jönnek létre, amikor az űrből a bolygó mellett nézünk el, vagy a bolygó légköréből az égre nézünk.</w:t>
      </w:r>
    </w:p>
    <w:p w14:paraId="1617107B" w14:textId="79D0E476" w:rsidR="005E3C9A" w:rsidRDefault="005E3C9A" w:rsidP="005E3C9A">
      <w:pPr>
        <w:jc w:val="both"/>
      </w:pPr>
      <w:r>
        <w:t>A különböző esetek kezelése után kapunk két pontot. Az első a megfigyelő szemétől kiindult sugár atmoszférában töltött szakaszának kezdőpontja. A második az a pont, ahol a sugár elhagyja az atmoszférát, vagy a felszínnek ütközik.</w:t>
      </w:r>
    </w:p>
    <w:p w14:paraId="0DE008B7" w14:textId="06F41DE4" w:rsidR="005E3C9A" w:rsidRDefault="005E3C9A" w:rsidP="005E3C9A">
      <w:pPr>
        <w:jc w:val="both"/>
      </w:pPr>
      <w:r>
        <w:t xml:space="preserve">Az atmoszférában töltött szakaszt felosztjuk néhány diszkrét részre. Az atmoszféra színét ezeken a rövid szakaszokon számoljuk. Az egyes szakaszokon adódott színt végül összegezzük. A rész szakaszok mindegyikéhez egy-egy pontot is rendelünk. Ezek a pontok azt a jelenséget modellezik diszkrét mintavételezéssel, hogy a folytonos sugár mentén minden pontban megtörhet úgy a </w:t>
      </w:r>
      <w:r w:rsidR="00D055F3">
        <w:t>n</w:t>
      </w:r>
      <w:r>
        <w:t>apból érkező fény, hogy az növelje az adott képpontban látott fényességet. Meg kell tehát vizsgálni, hogy ezekből a pontok</w:t>
      </w:r>
      <w:r w:rsidR="001436E3">
        <w:t>tól</w:t>
      </w:r>
      <w:r>
        <w:t xml:space="preserve"> milyen irányban található a fényforrás. Ez befolyásolja, hogy milyen mértékben verődik vissza a részecskékről a fény a szemlélő felé, illetve milyen mértékben törik a fény a szemlélő irányába. Nem szabad elfeledkezni arról, hogy ezeken a pontokon a fényforrást kitakarhatja a bolygó. Ilyenkor az adott ponton nincs minek visszaverődnie vagy megtörnie. A pont nem ad hozzá a végső fényességhez. A légkör sűrűsége befolyásolja a fényre gyakorolt hatását. Ahogyan már korábban említésre került. A szimulátor a sűrűséget a bolygó felszínétől mért távolság másodfokú függvényével modellezi. A látványt a sűrűség mellett befolyásolja a sugár által az atmoszférában megtett távolság is. A fény csillapítása szintén másodfokú függvénye a megtett távolságnak.</w:t>
      </w:r>
    </w:p>
    <w:p w14:paraId="66BB19A3" w14:textId="77777777" w:rsidR="005E3C9A" w:rsidRDefault="005E3C9A" w:rsidP="005E3C9A">
      <w:pPr>
        <w:jc w:val="both"/>
      </w:pPr>
      <w:r>
        <w:t>Az összhatás növelése érdekében a háttérben csillagokat jelenítünk meg. Ezeknek a nappali fényviszonyok mellett nem kell látszania. Amikor egy adott képponton az atmoszféra intenzitása magas, akkor a csillagot nem rajzoljuk ki.</w:t>
      </w:r>
    </w:p>
    <w:p w14:paraId="32D37528" w14:textId="77777777" w:rsidR="005E3C9A" w:rsidRDefault="005E3C9A" w:rsidP="005E3C9A">
      <w:pPr>
        <w:jc w:val="both"/>
      </w:pPr>
      <w:r w:rsidRPr="0085270C">
        <w:t xml:space="preserve"> </w:t>
      </w:r>
      <w:r>
        <w:object w:dxaOrig="11236" w:dyaOrig="9421" w14:anchorId="7C134BD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65.15pt;height:222.35pt" o:ole="">
            <v:imagedata r:id="rId18" o:title=""/>
          </v:shape>
          <o:OLEObject Type="Embed" ProgID="Visio.Drawing.15" ShapeID="_x0000_i1025" DrawAspect="Content" ObjectID="_1700679608" r:id="rId19"/>
        </w:object>
      </w:r>
    </w:p>
    <w:p w14:paraId="75424B6E" w14:textId="7388EC8D" w:rsidR="005E3C9A" w:rsidRDefault="005E3C9A" w:rsidP="005E3C9A">
      <w:pPr>
        <w:pStyle w:val="Caption"/>
      </w:pPr>
      <w:r>
        <w:rPr>
          <w:noProof w:val="0"/>
        </w:rPr>
        <w:fldChar w:fldCharType="begin"/>
      </w:r>
      <w:r>
        <w:instrText xml:space="preserve"> SEQ Ábra \* ARABIC </w:instrText>
      </w:r>
      <w:r>
        <w:rPr>
          <w:noProof w:val="0"/>
        </w:rPr>
        <w:fldChar w:fldCharType="separate"/>
      </w:r>
      <w:bookmarkStart w:id="19" w:name="_Toc90064572"/>
      <w:bookmarkStart w:id="20" w:name="_Toc90066736"/>
      <w:r w:rsidR="00CB6F0E">
        <w:t>6</w:t>
      </w:r>
      <w:r>
        <w:fldChar w:fldCharType="end"/>
      </w:r>
      <w:r>
        <w:t>. Ábra Megjelenítés részleteinek bemutatása</w:t>
      </w:r>
      <w:bookmarkEnd w:id="19"/>
      <w:bookmarkEnd w:id="20"/>
    </w:p>
    <w:p w14:paraId="0B54BB3E" w14:textId="77777777" w:rsidR="005E3C9A" w:rsidRDefault="005E3C9A" w:rsidP="005E3C9A">
      <w:pPr>
        <w:jc w:val="both"/>
      </w:pPr>
      <w:r>
        <w:t>A fényjelenségek szebb megjelenítése érdekében a program implementál HDR funkciót is (</w:t>
      </w:r>
      <w:r w:rsidRPr="00FF6C7D">
        <w:rPr>
          <w:lang w:val="en-US"/>
        </w:rPr>
        <w:t>High-dynamic-range</w:t>
      </w:r>
      <w:r>
        <w:t>). Ez lehetővé teszi, hogy a különböző fényességű képpontok együttesen is jó összhatást keltsenek. Segítségével kiküszöbölhető, hogy a kép bizonyos részei túl világosok, más részek pedig túl sötétek legyenek.</w:t>
      </w:r>
    </w:p>
    <w:p w14:paraId="4C9FEBCD" w14:textId="77777777" w:rsidR="005E3C9A" w:rsidRDefault="005E3C9A" w:rsidP="005E3C9A">
      <w:pPr>
        <w:keepNext/>
      </w:pPr>
      <w:r>
        <w:lastRenderedPageBreak/>
        <w:t>A következő három ábrán a HDR hatását szemléltetjük. Az első képen azokat a pixeleket, amelyeknél valamelyik színcsatorna meghaladta a maximális értéket, fehérként ábrázoljuk. Az ilyen képpontok információ vesztést okoznak, hiszen a megjelenítéskor csak a megengedett maximumra korlátozott értéket tudjuk kirajzolni. Ezt ábrázolja a második kép, amin még nem alkalmaztuk a HDR-t.</w:t>
      </w:r>
    </w:p>
    <w:p w14:paraId="2E25ECBE" w14:textId="77777777" w:rsidR="005E3C9A" w:rsidRDefault="005E3C9A" w:rsidP="005E3C9A">
      <w:pPr>
        <w:keepNext/>
      </w:pPr>
      <w:r>
        <w:rPr>
          <w:noProof/>
        </w:rPr>
        <w:drawing>
          <wp:inline distT="0" distB="0" distL="0" distR="0" wp14:anchorId="3E304612" wp14:editId="5CFCEFE3">
            <wp:extent cx="3022600" cy="2272811"/>
            <wp:effectExtent l="0" t="0" r="6350" b="0"/>
            <wp:docPr id="15" name="Picture 15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175" cy="2282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8039F" w14:textId="107977DA" w:rsidR="005E3C9A" w:rsidRDefault="005E3C9A" w:rsidP="005E3C9A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1" w:name="_Toc90064573"/>
      <w:bookmarkStart w:id="22" w:name="_Toc90066737"/>
      <w:r w:rsidR="00CB6F0E">
        <w:t>7</w:t>
      </w:r>
      <w:r>
        <w:fldChar w:fldCharType="end"/>
      </w:r>
      <w:r>
        <w:t>. Ábra Kiégett pixelek vizualizációja</w:t>
      </w:r>
      <w:bookmarkEnd w:id="21"/>
      <w:bookmarkEnd w:id="22"/>
    </w:p>
    <w:p w14:paraId="68AFD95B" w14:textId="77777777" w:rsidR="005E3C9A" w:rsidRDefault="005E3C9A" w:rsidP="005E3C9A">
      <w:pPr>
        <w:keepNext/>
      </w:pPr>
      <w:r>
        <w:rPr>
          <w:noProof/>
        </w:rPr>
        <w:drawing>
          <wp:inline distT="0" distB="0" distL="0" distR="0" wp14:anchorId="6E8BBF03" wp14:editId="022BD758">
            <wp:extent cx="3028950" cy="2272215"/>
            <wp:effectExtent l="0" t="0" r="0" b="0"/>
            <wp:docPr id="16" name="Picture 16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background patter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554" cy="2305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255CB" w14:textId="6FBA530D" w:rsidR="005E3C9A" w:rsidRPr="00AD6BF1" w:rsidRDefault="005E3C9A" w:rsidP="005E3C9A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3" w:name="_Toc90064574"/>
      <w:bookmarkStart w:id="24" w:name="_Toc90066738"/>
      <w:r w:rsidR="00CB6F0E">
        <w:t>8</w:t>
      </w:r>
      <w:r>
        <w:fldChar w:fldCharType="end"/>
      </w:r>
      <w:r>
        <w:t>. Ábra HDR nélküli kép</w:t>
      </w:r>
      <w:bookmarkEnd w:id="23"/>
      <w:bookmarkEnd w:id="24"/>
    </w:p>
    <w:p w14:paraId="2BE6434D" w14:textId="7AC60EF9" w:rsidR="005E3C9A" w:rsidRDefault="005E3C9A" w:rsidP="00D1604B">
      <w:pPr>
        <w:keepNext/>
      </w:pPr>
      <w:r>
        <w:rPr>
          <w:noProof/>
        </w:rPr>
        <w:drawing>
          <wp:inline distT="0" distB="0" distL="0" distR="0" wp14:anchorId="66F10B2E" wp14:editId="4846D71A">
            <wp:extent cx="3034327" cy="2268855"/>
            <wp:effectExtent l="0" t="0" r="0" b="0"/>
            <wp:docPr id="17" name="Picture 17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background patter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3790" cy="2275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66D0E" w14:textId="44BA78D9" w:rsidR="003B3FFB" w:rsidRPr="003B3FFB" w:rsidRDefault="005E3C9A" w:rsidP="003B3FFB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5" w:name="_Toc90064575"/>
      <w:bookmarkStart w:id="26" w:name="_Toc90066739"/>
      <w:r w:rsidR="00CB6F0E">
        <w:t>9</w:t>
      </w:r>
      <w:r>
        <w:fldChar w:fldCharType="end"/>
      </w:r>
      <w:r>
        <w:t>. Ábra HDR-es kép</w:t>
      </w:r>
      <w:bookmarkEnd w:id="25"/>
      <w:bookmarkEnd w:id="26"/>
    </w:p>
    <w:p w14:paraId="3375FE5E" w14:textId="77777777" w:rsidR="00916AC6" w:rsidRDefault="00916AC6" w:rsidP="00916AC6">
      <w:pPr>
        <w:pStyle w:val="Heading1"/>
      </w:pPr>
      <w:bookmarkStart w:id="27" w:name="_Toc90066725"/>
      <w:r>
        <w:lastRenderedPageBreak/>
        <w:t>Szemléltetés</w:t>
      </w:r>
      <w:bookmarkEnd w:id="27"/>
    </w:p>
    <w:p w14:paraId="50AC3BAE" w14:textId="24A16ACA" w:rsidR="00916AC6" w:rsidRDefault="00916AC6" w:rsidP="00916AC6">
      <w:pPr>
        <w:jc w:val="both"/>
      </w:pPr>
      <w:r>
        <w:t xml:space="preserve">Ebben a fejezetben képeken keresztül mutatjuk be a szimulátorunk képességeit. Arra törekedtünk, hogy minél sokszínűbb ábrákat közöljünk. Ezzel rá szeretnénk világítani arra, hogy néhány paraméter megváltoztatása milyen drasztikus különbségeket tud eredményezni </w:t>
      </w:r>
      <w:r w:rsidR="00B21DD6">
        <w:t xml:space="preserve">a </w:t>
      </w:r>
      <w:r>
        <w:t>látványban.</w:t>
      </w:r>
    </w:p>
    <w:p w14:paraId="7A7A72C0" w14:textId="77777777" w:rsidR="00916AC6" w:rsidRDefault="00916AC6" w:rsidP="00916AC6">
      <w:pPr>
        <w:keepNext/>
      </w:pPr>
      <w:r>
        <w:rPr>
          <w:noProof/>
        </w:rPr>
        <w:drawing>
          <wp:inline distT="0" distB="0" distL="0" distR="0" wp14:anchorId="183A6FB2" wp14:editId="14DBC041">
            <wp:extent cx="4776716" cy="3568512"/>
            <wp:effectExtent l="0" t="0" r="5080" b="0"/>
            <wp:docPr id="18" name="Picture 18" descr="A picture containing night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night sk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490" cy="3579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12935" w14:textId="30260961" w:rsidR="00916AC6" w:rsidRDefault="00916AC6" w:rsidP="00916AC6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8" w:name="_Toc90064576"/>
      <w:bookmarkStart w:id="29" w:name="_Toc90066740"/>
      <w:r w:rsidR="00CB6F0E">
        <w:t>10</w:t>
      </w:r>
      <w:r>
        <w:fldChar w:fldCharType="end"/>
      </w:r>
      <w:r>
        <w:t>. Ábra A bolygó árnyéka</w:t>
      </w:r>
      <w:bookmarkEnd w:id="28"/>
      <w:bookmarkEnd w:id="29"/>
    </w:p>
    <w:p w14:paraId="49E6C107" w14:textId="77777777" w:rsidR="00916AC6" w:rsidRDefault="00916AC6" w:rsidP="00916AC6">
      <w:pPr>
        <w:keepNext/>
      </w:pPr>
      <w:r>
        <w:rPr>
          <w:noProof/>
        </w:rPr>
        <w:drawing>
          <wp:inline distT="0" distB="0" distL="0" distR="0" wp14:anchorId="4D6B471E" wp14:editId="27942B02">
            <wp:extent cx="4776470" cy="3568330"/>
            <wp:effectExtent l="0" t="0" r="5080" b="0"/>
            <wp:docPr id="19" name="Picture 19" descr="A picture containing night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night sk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134" cy="3580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7FD2A" w14:textId="5A4029BD" w:rsidR="00916AC6" w:rsidRDefault="00916AC6" w:rsidP="00916AC6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0" w:name="_Toc90064577"/>
      <w:bookmarkStart w:id="31" w:name="_Toc90066741"/>
      <w:r w:rsidR="00CB6F0E">
        <w:t>11</w:t>
      </w:r>
      <w:r>
        <w:fldChar w:fldCharType="end"/>
      </w:r>
      <w:r>
        <w:t>. Ábra Naplemente</w:t>
      </w:r>
      <w:bookmarkEnd w:id="30"/>
      <w:bookmarkEnd w:id="31"/>
    </w:p>
    <w:p w14:paraId="60080301" w14:textId="77777777" w:rsidR="00916AC6" w:rsidRDefault="00916AC6" w:rsidP="00916AC6">
      <w:pPr>
        <w:keepNext/>
      </w:pPr>
      <w:r>
        <w:rPr>
          <w:noProof/>
        </w:rPr>
        <w:lastRenderedPageBreak/>
        <w:drawing>
          <wp:inline distT="0" distB="0" distL="0" distR="0" wp14:anchorId="7A42AEC9" wp14:editId="6B3844A9">
            <wp:extent cx="4809776" cy="3616657"/>
            <wp:effectExtent l="0" t="0" r="0" b="3175"/>
            <wp:docPr id="20" name="Picture 20" descr="A picture containing dark, night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dark, night sk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212" cy="3639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839E5" w14:textId="3EDD3CE1" w:rsidR="00916AC6" w:rsidRPr="001776E8" w:rsidRDefault="00916AC6" w:rsidP="00916AC6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2" w:name="_Toc90064578"/>
      <w:bookmarkStart w:id="33" w:name="_Toc90066742"/>
      <w:r w:rsidR="00CB6F0E">
        <w:t>12</w:t>
      </w:r>
      <w:r>
        <w:fldChar w:fldCharType="end"/>
      </w:r>
      <w:r>
        <w:t>. Ábra Zöld fény</w:t>
      </w:r>
      <w:bookmarkEnd w:id="32"/>
      <w:bookmarkEnd w:id="33"/>
    </w:p>
    <w:p w14:paraId="6F81DBAF" w14:textId="77777777" w:rsidR="00916AC6" w:rsidRDefault="00916AC6" w:rsidP="00916AC6">
      <w:pPr>
        <w:keepNext/>
      </w:pPr>
      <w:r>
        <w:rPr>
          <w:noProof/>
        </w:rPr>
        <w:drawing>
          <wp:inline distT="0" distB="0" distL="0" distR="0" wp14:anchorId="68AEFA1C" wp14:editId="1BBDE19C">
            <wp:extent cx="4774040" cy="3603009"/>
            <wp:effectExtent l="0" t="0" r="7620" b="0"/>
            <wp:docPr id="21" name="Picture 21" descr="A picture containing night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night sky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90030" cy="361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5AC14" w14:textId="4ED09BE0" w:rsidR="00916AC6" w:rsidRDefault="00916AC6" w:rsidP="00916AC6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4" w:name="_Toc90064579"/>
      <w:bookmarkStart w:id="35" w:name="_Toc90066743"/>
      <w:r w:rsidR="00CB6F0E">
        <w:t>13</w:t>
      </w:r>
      <w:r>
        <w:fldChar w:fldCharType="end"/>
      </w:r>
      <w:r>
        <w:t>. Ábra Fehér bolygó</w:t>
      </w:r>
      <w:bookmarkEnd w:id="34"/>
      <w:bookmarkEnd w:id="35"/>
    </w:p>
    <w:p w14:paraId="17375D80" w14:textId="77777777" w:rsidR="00916AC6" w:rsidRDefault="00916AC6" w:rsidP="00916AC6">
      <w:pPr>
        <w:keepNext/>
      </w:pPr>
      <w:r>
        <w:rPr>
          <w:noProof/>
        </w:rPr>
        <w:lastRenderedPageBreak/>
        <w:drawing>
          <wp:inline distT="0" distB="0" distL="0" distR="0" wp14:anchorId="5E84E48D" wp14:editId="2B40EEFC">
            <wp:extent cx="4763069" cy="3574676"/>
            <wp:effectExtent l="0" t="0" r="0" b="6985"/>
            <wp:docPr id="22" name="Picture 22" descr="A picture containing night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night sky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69043" cy="357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AAFFF" w14:textId="38E72923" w:rsidR="00916AC6" w:rsidRDefault="00916AC6" w:rsidP="00916AC6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6" w:name="_Toc90064580"/>
      <w:bookmarkStart w:id="37" w:name="_Toc90066744"/>
      <w:r w:rsidR="00CB6F0E">
        <w:t>14</w:t>
      </w:r>
      <w:r>
        <w:fldChar w:fldCharType="end"/>
      </w:r>
      <w:r>
        <w:t>. Ábra Kék óriás</w:t>
      </w:r>
      <w:bookmarkEnd w:id="36"/>
      <w:bookmarkEnd w:id="37"/>
    </w:p>
    <w:p w14:paraId="2F0EA1D4" w14:textId="77777777" w:rsidR="00916AC6" w:rsidRDefault="00916AC6" w:rsidP="00916AC6">
      <w:pPr>
        <w:keepNext/>
      </w:pPr>
      <w:r>
        <w:rPr>
          <w:noProof/>
        </w:rPr>
        <w:drawing>
          <wp:inline distT="0" distB="0" distL="0" distR="0" wp14:anchorId="751CF363" wp14:editId="72B225DB">
            <wp:extent cx="4726379" cy="3554995"/>
            <wp:effectExtent l="0" t="0" r="0" b="7620"/>
            <wp:docPr id="23" name="Picture 23" descr="A picture containing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ligh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30656" cy="3558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13D6" w14:textId="3918EC4D" w:rsidR="00916AC6" w:rsidRDefault="00916AC6" w:rsidP="00916AC6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8" w:name="_Toc90064581"/>
      <w:bookmarkStart w:id="39" w:name="_Toc90066745"/>
      <w:r w:rsidR="00CB6F0E">
        <w:t>15</w:t>
      </w:r>
      <w:r>
        <w:fldChar w:fldCharType="end"/>
      </w:r>
      <w:r>
        <w:t>. Ábra Ibolyaszínű fényszóródás</w:t>
      </w:r>
      <w:bookmarkEnd w:id="38"/>
      <w:bookmarkEnd w:id="39"/>
    </w:p>
    <w:p w14:paraId="76FCE011" w14:textId="77777777" w:rsidR="00916AC6" w:rsidRDefault="00916AC6" w:rsidP="00916AC6">
      <w:pPr>
        <w:keepNext/>
      </w:pPr>
      <w:r>
        <w:rPr>
          <w:noProof/>
        </w:rPr>
        <w:lastRenderedPageBreak/>
        <w:drawing>
          <wp:inline distT="0" distB="0" distL="0" distR="0" wp14:anchorId="37633D5E" wp14:editId="75360DE5">
            <wp:extent cx="4790364" cy="3564379"/>
            <wp:effectExtent l="0" t="0" r="0" b="0"/>
            <wp:docPr id="24" name="Picture 24" descr="A green circle with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green circle with a black background&#10;&#10;Description automatically generated with low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95617" cy="356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CD885" w14:textId="554267CC" w:rsidR="00916AC6" w:rsidRDefault="00916AC6" w:rsidP="00916AC6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40" w:name="_Toc90064582"/>
      <w:bookmarkStart w:id="41" w:name="_Toc90066746"/>
      <w:r w:rsidR="00CB6F0E">
        <w:t>16</w:t>
      </w:r>
      <w:r>
        <w:fldChar w:fldCharType="end"/>
      </w:r>
      <w:r>
        <w:t>. Ábra Idegen bolygó</w:t>
      </w:r>
      <w:bookmarkEnd w:id="40"/>
      <w:bookmarkEnd w:id="41"/>
    </w:p>
    <w:p w14:paraId="797B5954" w14:textId="77777777" w:rsidR="00916AC6" w:rsidRDefault="00916AC6" w:rsidP="00916AC6">
      <w:pPr>
        <w:keepNext/>
      </w:pPr>
      <w:r>
        <w:rPr>
          <w:noProof/>
        </w:rPr>
        <w:drawing>
          <wp:inline distT="0" distB="0" distL="0" distR="0" wp14:anchorId="35C006B9" wp14:editId="22CEBCDA">
            <wp:extent cx="4831307" cy="3558981"/>
            <wp:effectExtent l="0" t="0" r="7620" b="3810"/>
            <wp:docPr id="25" name="Picture 25" descr="A planet in sp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lanet in space&#10;&#10;Description automatically generated with low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32891" cy="356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EE4C1" w14:textId="57604E91" w:rsidR="00916AC6" w:rsidRPr="00B36F2C" w:rsidRDefault="00916AC6" w:rsidP="00916AC6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42" w:name="_Toc90064583"/>
      <w:bookmarkStart w:id="43" w:name="_Toc90066747"/>
      <w:r w:rsidR="00CB6F0E">
        <w:t>17</w:t>
      </w:r>
      <w:r>
        <w:fldChar w:fldCharType="end"/>
      </w:r>
      <w:r>
        <w:t>. Ábra Pink bolygó</w:t>
      </w:r>
      <w:bookmarkEnd w:id="42"/>
      <w:bookmarkEnd w:id="43"/>
    </w:p>
    <w:p w14:paraId="68B759CA" w14:textId="0D761AA6" w:rsidR="00963BDB" w:rsidRDefault="00963BDB">
      <w:pPr>
        <w:rPr>
          <w:lang w:val="en-US"/>
        </w:rPr>
      </w:pPr>
      <w:r>
        <w:rPr>
          <w:lang w:val="en-US"/>
        </w:rPr>
        <w:br w:type="page"/>
      </w:r>
    </w:p>
    <w:p w14:paraId="630D01C3" w14:textId="77777777" w:rsidR="00A9475E" w:rsidRDefault="00A9475E" w:rsidP="00A9475E">
      <w:pPr>
        <w:pStyle w:val="Heading1"/>
      </w:pPr>
      <w:bookmarkStart w:id="44" w:name="_Toc90066726"/>
      <w:r>
        <w:lastRenderedPageBreak/>
        <w:t>Eredmények értékelése és fejlesztési lehetőségek</w:t>
      </w:r>
      <w:bookmarkEnd w:id="44"/>
    </w:p>
    <w:p w14:paraId="050977ED" w14:textId="77777777" w:rsidR="00A9475E" w:rsidRDefault="00A9475E" w:rsidP="00A9475E">
      <w:pPr>
        <w:jc w:val="both"/>
      </w:pPr>
      <w:r>
        <w:t xml:space="preserve">Sikeresen implementáltunk egy bolygók atmoszférájának látványát modellező algoritmust. Ennek során megismerkedtünk az ehhez kapcsolódó jelenségek fizikájával. Elmélyítettük a grafikus processzorról alkotott tudásunk. Megismerkedtünk a képfeldolgozás részleteivel. Implementáltunk egy ún. </w:t>
      </w:r>
      <w:r w:rsidRPr="00CF6F26">
        <w:rPr>
          <w:i/>
          <w:iCs/>
          <w:lang w:val="en-US"/>
        </w:rPr>
        <w:t xml:space="preserve">post process </w:t>
      </w:r>
      <w:proofErr w:type="spellStart"/>
      <w:r w:rsidRPr="00CF6F26">
        <w:rPr>
          <w:i/>
          <w:iCs/>
          <w:lang w:val="en-US"/>
        </w:rPr>
        <w:t>shadert</w:t>
      </w:r>
      <w:proofErr w:type="spellEnd"/>
      <w:r>
        <w:rPr>
          <w:i/>
          <w:iCs/>
        </w:rPr>
        <w:t xml:space="preserve">, </w:t>
      </w:r>
      <w:r>
        <w:t>ami alkalmazhatónak bizonyult valósidejű képfeldolgozásra. Programunk egy fúziót alkot az inkrementális képszintézis és a sugárkövetés közt. A bolygókat inkrementális módszerrel, míg az atmoszférát sugárkövetéssel ábrázolja. Az algoritmus kellően kis számításigényű ahhoz, hogy videójátékokban, vagy más valósidejű háromdimenziós alkalmazásban felhasználható legyen. A paraméterek változtatásával számtalan különböző jellegű légkört hozhatunk létre. Így a Földön kívül tetszőleges idegen bolygó modellezhető.</w:t>
      </w:r>
    </w:p>
    <w:p w14:paraId="574A69A8" w14:textId="77777777" w:rsidR="00A9475E" w:rsidRDefault="00A9475E" w:rsidP="00A9475E">
      <w:pPr>
        <w:jc w:val="both"/>
      </w:pPr>
      <w:r>
        <w:t>A modell további fejlesztési lehetőségeket hordoz magában. Jelenleg másodfokú egyenletek szabályozzák az egyes fizikai jelenségek mértékét a fény által az atmoszférában megtett út és a bolygó középpontjától számolt távolság függvényében. A jövőben fel lehetne oldani ezt a megkötést. Érdemes lenne kipróbálni exponenciális függvényeket. Ez feltehetőleg még látványosabb eredményhez vezetne. A paraméterek változtatására érdemes lenne egy intelligensebb felületet létrehozni, ahol az összefüggő adatok között valamilyen csatolás valósulna meg.</w:t>
      </w:r>
    </w:p>
    <w:p w14:paraId="5CC43276" w14:textId="0C09EDCA" w:rsidR="00FA6D6D" w:rsidRDefault="00FA6D6D">
      <w:r>
        <w:br w:type="page"/>
      </w:r>
    </w:p>
    <w:p w14:paraId="59D86709" w14:textId="7B741BF0" w:rsidR="00406F3D" w:rsidRDefault="00406F3D" w:rsidP="00406F3D">
      <w:pPr>
        <w:pStyle w:val="Heading1"/>
      </w:pPr>
      <w:bookmarkStart w:id="45" w:name="_Toc90066727"/>
      <w:r>
        <w:lastRenderedPageBreak/>
        <w:t>Ábrák</w:t>
      </w:r>
      <w:bookmarkEnd w:id="45"/>
    </w:p>
    <w:p w14:paraId="2002EDB6" w14:textId="6C12EE05" w:rsidR="00CB6F0E" w:rsidRDefault="00406F3D">
      <w:pPr>
        <w:pStyle w:val="TableofFigures"/>
        <w:tabs>
          <w:tab w:val="right" w:leader="dot" w:pos="9016"/>
        </w:tabs>
        <w:rPr>
          <w:rFonts w:eastAsiaTheme="minorEastAsia"/>
          <w:noProof/>
          <w:lang w:eastAsia="hu-HU"/>
        </w:rPr>
      </w:pPr>
      <w:r>
        <w:fldChar w:fldCharType="begin"/>
      </w:r>
      <w:r>
        <w:instrText xml:space="preserve"> TOC \h \z \c "Ábra" </w:instrText>
      </w:r>
      <w:r>
        <w:fldChar w:fldCharType="separate"/>
      </w:r>
      <w:hyperlink w:anchor="_Toc90066731" w:history="1">
        <w:r w:rsidR="00CB6F0E" w:rsidRPr="001A4CCB">
          <w:rPr>
            <w:rStyle w:val="Hyperlink"/>
            <w:noProof/>
          </w:rPr>
          <w:t>1. Ábra Ico sphere</w:t>
        </w:r>
        <w:r w:rsidR="00CB6F0E">
          <w:rPr>
            <w:noProof/>
            <w:webHidden/>
          </w:rPr>
          <w:tab/>
        </w:r>
        <w:r w:rsidR="00CB6F0E">
          <w:rPr>
            <w:noProof/>
            <w:webHidden/>
          </w:rPr>
          <w:fldChar w:fldCharType="begin"/>
        </w:r>
        <w:r w:rsidR="00CB6F0E">
          <w:rPr>
            <w:noProof/>
            <w:webHidden/>
          </w:rPr>
          <w:instrText xml:space="preserve"> PAGEREF _Toc90066731 \h </w:instrText>
        </w:r>
        <w:r w:rsidR="00CB6F0E">
          <w:rPr>
            <w:noProof/>
            <w:webHidden/>
          </w:rPr>
        </w:r>
        <w:r w:rsidR="00CB6F0E">
          <w:rPr>
            <w:noProof/>
            <w:webHidden/>
          </w:rPr>
          <w:fldChar w:fldCharType="separate"/>
        </w:r>
        <w:r w:rsidR="00CB6F0E">
          <w:rPr>
            <w:noProof/>
            <w:webHidden/>
          </w:rPr>
          <w:t>3</w:t>
        </w:r>
        <w:r w:rsidR="00CB6F0E">
          <w:rPr>
            <w:noProof/>
            <w:webHidden/>
          </w:rPr>
          <w:fldChar w:fldCharType="end"/>
        </w:r>
      </w:hyperlink>
    </w:p>
    <w:p w14:paraId="2B6627E0" w14:textId="5EF71CCF" w:rsidR="00CB6F0E" w:rsidRDefault="00CB6F0E">
      <w:pPr>
        <w:pStyle w:val="TableofFigures"/>
        <w:tabs>
          <w:tab w:val="right" w:leader="dot" w:pos="9016"/>
        </w:tabs>
        <w:rPr>
          <w:rFonts w:eastAsiaTheme="minorEastAsia"/>
          <w:noProof/>
          <w:lang w:eastAsia="hu-HU"/>
        </w:rPr>
      </w:pPr>
      <w:hyperlink w:anchor="_Toc90066732" w:history="1">
        <w:r w:rsidRPr="001A4CCB">
          <w:rPr>
            <w:rStyle w:val="Hyperlink"/>
            <w:noProof/>
          </w:rPr>
          <w:t>2. Ábra Végeredmény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_Toc90066732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9147E2A" w14:textId="6116ECD0" w:rsidR="00CB6F0E" w:rsidRDefault="00CB6F0E">
      <w:pPr>
        <w:pStyle w:val="TableofFigures"/>
        <w:tabs>
          <w:tab w:val="right" w:leader="dot" w:pos="9016"/>
        </w:tabs>
        <w:rPr>
          <w:rFonts w:eastAsiaTheme="minorEastAsia"/>
          <w:noProof/>
          <w:lang w:eastAsia="hu-HU"/>
        </w:rPr>
      </w:pPr>
      <w:hyperlink r:id="rId31" w:anchor="_Toc90066733" w:history="1">
        <w:r w:rsidRPr="001A4CCB">
          <w:rPr>
            <w:rStyle w:val="Hyperlink"/>
            <w:noProof/>
            <w:lang w:val="en-US"/>
          </w:rPr>
          <w:t>3</w:t>
        </w:r>
        <w:r w:rsidRPr="001A4CCB">
          <w:rPr>
            <w:rStyle w:val="Hyperlink"/>
            <w:noProof/>
          </w:rPr>
          <w:t>. Ábra Hullám (Rayleigh)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_Toc90066733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238D72A" w14:textId="3E94B845" w:rsidR="00CB6F0E" w:rsidRDefault="00CB6F0E">
      <w:pPr>
        <w:pStyle w:val="TableofFigures"/>
        <w:tabs>
          <w:tab w:val="right" w:leader="dot" w:pos="9016"/>
        </w:tabs>
        <w:rPr>
          <w:rFonts w:eastAsiaTheme="minorEastAsia"/>
          <w:noProof/>
          <w:lang w:eastAsia="hu-HU"/>
        </w:rPr>
      </w:pPr>
      <w:hyperlink r:id="rId32" w:anchor="_Toc90066734" w:history="1">
        <w:r w:rsidRPr="001A4CCB">
          <w:rPr>
            <w:rStyle w:val="Hyperlink"/>
            <w:noProof/>
            <w:lang w:val="en-US"/>
          </w:rPr>
          <w:t>4</w:t>
        </w:r>
        <w:r w:rsidRPr="001A4CCB">
          <w:rPr>
            <w:rStyle w:val="Hyperlink"/>
            <w:noProof/>
          </w:rPr>
          <w:t>. Ábra Hullám (Mie)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_Toc90066734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9A35228" w14:textId="1B3B93BD" w:rsidR="00CB6F0E" w:rsidRDefault="00CB6F0E">
      <w:pPr>
        <w:pStyle w:val="TableofFigures"/>
        <w:tabs>
          <w:tab w:val="right" w:leader="dot" w:pos="9016"/>
        </w:tabs>
        <w:rPr>
          <w:rFonts w:eastAsiaTheme="minorEastAsia"/>
          <w:noProof/>
          <w:lang w:eastAsia="hu-HU"/>
        </w:rPr>
      </w:pPr>
      <w:hyperlink w:anchor="_Toc90066735" w:history="1">
        <w:r w:rsidRPr="001A4CCB">
          <w:rPr>
            <w:rStyle w:val="Hyperlink"/>
            <w:noProof/>
          </w:rPr>
          <w:t>5. Ábra Pa</w:t>
        </w:r>
        <w:r w:rsidRPr="001A4CCB">
          <w:rPr>
            <w:rStyle w:val="Hyperlink"/>
            <w:noProof/>
          </w:rPr>
          <w:t>r</w:t>
        </w:r>
        <w:r w:rsidRPr="001A4CCB">
          <w:rPr>
            <w:rStyle w:val="Hyperlink"/>
            <w:noProof/>
          </w:rPr>
          <w:t>améterek változtatása a grafikus felületen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_Toc90066735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9939196" w14:textId="1D0D6827" w:rsidR="00CB6F0E" w:rsidRDefault="00CB6F0E">
      <w:pPr>
        <w:pStyle w:val="TableofFigures"/>
        <w:tabs>
          <w:tab w:val="right" w:leader="dot" w:pos="9016"/>
        </w:tabs>
        <w:rPr>
          <w:rFonts w:eastAsiaTheme="minorEastAsia"/>
          <w:noProof/>
          <w:lang w:eastAsia="hu-HU"/>
        </w:rPr>
      </w:pPr>
      <w:hyperlink w:anchor="_Toc90066736" w:history="1">
        <w:r w:rsidRPr="001A4CCB">
          <w:rPr>
            <w:rStyle w:val="Hyperlink"/>
            <w:noProof/>
          </w:rPr>
          <w:t>6. Ábra Megjelenítés részleteinek bemutatása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_Toc90066736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D450528" w14:textId="01033966" w:rsidR="00CB6F0E" w:rsidRDefault="00CB6F0E">
      <w:pPr>
        <w:pStyle w:val="TableofFigures"/>
        <w:tabs>
          <w:tab w:val="right" w:leader="dot" w:pos="9016"/>
        </w:tabs>
        <w:rPr>
          <w:rFonts w:eastAsiaTheme="minorEastAsia"/>
          <w:noProof/>
          <w:lang w:eastAsia="hu-HU"/>
        </w:rPr>
      </w:pPr>
      <w:hyperlink w:anchor="_Toc90066737" w:history="1">
        <w:r w:rsidRPr="001A4CCB">
          <w:rPr>
            <w:rStyle w:val="Hyperlink"/>
            <w:noProof/>
          </w:rPr>
          <w:t>7. Ábra Kiégett pixelek vizualizációja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_Toc90066737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BE384F5" w14:textId="4F8CDD5D" w:rsidR="00CB6F0E" w:rsidRDefault="00CB6F0E">
      <w:pPr>
        <w:pStyle w:val="TableofFigures"/>
        <w:tabs>
          <w:tab w:val="right" w:leader="dot" w:pos="9016"/>
        </w:tabs>
        <w:rPr>
          <w:rFonts w:eastAsiaTheme="minorEastAsia"/>
          <w:noProof/>
          <w:lang w:eastAsia="hu-HU"/>
        </w:rPr>
      </w:pPr>
      <w:hyperlink w:anchor="_Toc90066738" w:history="1">
        <w:r w:rsidRPr="001A4CCB">
          <w:rPr>
            <w:rStyle w:val="Hyperlink"/>
            <w:noProof/>
          </w:rPr>
          <w:t>8. Ábra HDR nélküli kép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_Toc90066738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2707209" w14:textId="45AC1378" w:rsidR="00CB6F0E" w:rsidRDefault="00CB6F0E">
      <w:pPr>
        <w:pStyle w:val="TableofFigures"/>
        <w:tabs>
          <w:tab w:val="right" w:leader="dot" w:pos="9016"/>
        </w:tabs>
        <w:rPr>
          <w:rFonts w:eastAsiaTheme="minorEastAsia"/>
          <w:noProof/>
          <w:lang w:eastAsia="hu-HU"/>
        </w:rPr>
      </w:pPr>
      <w:hyperlink w:anchor="_Toc90066739" w:history="1">
        <w:r w:rsidRPr="001A4CCB">
          <w:rPr>
            <w:rStyle w:val="Hyperlink"/>
            <w:noProof/>
          </w:rPr>
          <w:t>9. Ábra HDR-es kép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_Toc90066739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ED3A49A" w14:textId="74613C5F" w:rsidR="00CB6F0E" w:rsidRDefault="00CB6F0E">
      <w:pPr>
        <w:pStyle w:val="TableofFigures"/>
        <w:tabs>
          <w:tab w:val="right" w:leader="dot" w:pos="9016"/>
        </w:tabs>
        <w:rPr>
          <w:rFonts w:eastAsiaTheme="minorEastAsia"/>
          <w:noProof/>
          <w:lang w:eastAsia="hu-HU"/>
        </w:rPr>
      </w:pPr>
      <w:hyperlink w:anchor="_Toc90066740" w:history="1">
        <w:r w:rsidRPr="001A4CCB">
          <w:rPr>
            <w:rStyle w:val="Hyperlink"/>
            <w:noProof/>
          </w:rPr>
          <w:t>10. Ábra A bolygó árnyéka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_Toc90066740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85E7FE9" w14:textId="6C822742" w:rsidR="00CB6F0E" w:rsidRDefault="00CB6F0E">
      <w:pPr>
        <w:pStyle w:val="TableofFigures"/>
        <w:tabs>
          <w:tab w:val="right" w:leader="dot" w:pos="9016"/>
        </w:tabs>
        <w:rPr>
          <w:rFonts w:eastAsiaTheme="minorEastAsia"/>
          <w:noProof/>
          <w:lang w:eastAsia="hu-HU"/>
        </w:rPr>
      </w:pPr>
      <w:hyperlink w:anchor="_Toc90066741" w:history="1">
        <w:r w:rsidRPr="001A4CCB">
          <w:rPr>
            <w:rStyle w:val="Hyperlink"/>
            <w:noProof/>
          </w:rPr>
          <w:t>11. Ábra Naplemente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_Toc90066741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C5DF0ED" w14:textId="3A634798" w:rsidR="00CB6F0E" w:rsidRDefault="00CB6F0E">
      <w:pPr>
        <w:pStyle w:val="TableofFigures"/>
        <w:tabs>
          <w:tab w:val="right" w:leader="dot" w:pos="9016"/>
        </w:tabs>
        <w:rPr>
          <w:rFonts w:eastAsiaTheme="minorEastAsia"/>
          <w:noProof/>
          <w:lang w:eastAsia="hu-HU"/>
        </w:rPr>
      </w:pPr>
      <w:hyperlink w:anchor="_Toc90066742" w:history="1">
        <w:r w:rsidRPr="001A4CCB">
          <w:rPr>
            <w:rStyle w:val="Hyperlink"/>
            <w:noProof/>
          </w:rPr>
          <w:t>12. Ábra Zöld fény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_Toc90066742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AF0816C" w14:textId="5BC5FE52" w:rsidR="00CB6F0E" w:rsidRDefault="00CB6F0E">
      <w:pPr>
        <w:pStyle w:val="TableofFigures"/>
        <w:tabs>
          <w:tab w:val="right" w:leader="dot" w:pos="9016"/>
        </w:tabs>
        <w:rPr>
          <w:rFonts w:eastAsiaTheme="minorEastAsia"/>
          <w:noProof/>
          <w:lang w:eastAsia="hu-HU"/>
        </w:rPr>
      </w:pPr>
      <w:hyperlink w:anchor="_Toc90066743" w:history="1">
        <w:r w:rsidRPr="001A4CCB">
          <w:rPr>
            <w:rStyle w:val="Hyperlink"/>
            <w:noProof/>
          </w:rPr>
          <w:t>13. Ábra Fehér bolygó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_Toc90066743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7A1F774" w14:textId="6D0864EC" w:rsidR="00CB6F0E" w:rsidRDefault="00CB6F0E">
      <w:pPr>
        <w:pStyle w:val="TableofFigures"/>
        <w:tabs>
          <w:tab w:val="right" w:leader="dot" w:pos="9016"/>
        </w:tabs>
        <w:rPr>
          <w:rFonts w:eastAsiaTheme="minorEastAsia"/>
          <w:noProof/>
          <w:lang w:eastAsia="hu-HU"/>
        </w:rPr>
      </w:pPr>
      <w:hyperlink w:anchor="_Toc90066744" w:history="1">
        <w:r w:rsidRPr="001A4CCB">
          <w:rPr>
            <w:rStyle w:val="Hyperlink"/>
            <w:noProof/>
          </w:rPr>
          <w:t>14. Ábra Kék óriás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_Toc90066744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B9F1AA6" w14:textId="1212407D" w:rsidR="00CB6F0E" w:rsidRDefault="00CB6F0E">
      <w:pPr>
        <w:pStyle w:val="TableofFigures"/>
        <w:tabs>
          <w:tab w:val="right" w:leader="dot" w:pos="9016"/>
        </w:tabs>
        <w:rPr>
          <w:rFonts w:eastAsiaTheme="minorEastAsia"/>
          <w:noProof/>
          <w:lang w:eastAsia="hu-HU"/>
        </w:rPr>
      </w:pPr>
      <w:hyperlink w:anchor="_Toc90066745" w:history="1">
        <w:r w:rsidRPr="001A4CCB">
          <w:rPr>
            <w:rStyle w:val="Hyperlink"/>
            <w:noProof/>
          </w:rPr>
          <w:t>15. Ábra Ibolyaszínű fényszóródás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_Toc90066745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1CE0F5F" w14:textId="09D28885" w:rsidR="00CB6F0E" w:rsidRDefault="00CB6F0E">
      <w:pPr>
        <w:pStyle w:val="TableofFigures"/>
        <w:tabs>
          <w:tab w:val="right" w:leader="dot" w:pos="9016"/>
        </w:tabs>
        <w:rPr>
          <w:rFonts w:eastAsiaTheme="minorEastAsia"/>
          <w:noProof/>
          <w:lang w:eastAsia="hu-HU"/>
        </w:rPr>
      </w:pPr>
      <w:hyperlink w:anchor="_Toc90066746" w:history="1">
        <w:r w:rsidRPr="001A4CCB">
          <w:rPr>
            <w:rStyle w:val="Hyperlink"/>
            <w:noProof/>
          </w:rPr>
          <w:t>16. Ábra Idegen bolygó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_Toc90066746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9308AC7" w14:textId="6A83C3B5" w:rsidR="00CB6F0E" w:rsidRDefault="00CB6F0E">
      <w:pPr>
        <w:pStyle w:val="TableofFigures"/>
        <w:tabs>
          <w:tab w:val="right" w:leader="dot" w:pos="9016"/>
        </w:tabs>
        <w:rPr>
          <w:rFonts w:eastAsiaTheme="minorEastAsia"/>
          <w:noProof/>
          <w:lang w:eastAsia="hu-HU"/>
        </w:rPr>
      </w:pPr>
      <w:hyperlink w:anchor="_Toc90066747" w:history="1">
        <w:r w:rsidRPr="001A4CCB">
          <w:rPr>
            <w:rStyle w:val="Hyperlink"/>
            <w:noProof/>
          </w:rPr>
          <w:t>17. Á</w:t>
        </w:r>
        <w:r w:rsidRPr="001A4CCB">
          <w:rPr>
            <w:rStyle w:val="Hyperlink"/>
            <w:noProof/>
          </w:rPr>
          <w:t>b</w:t>
        </w:r>
        <w:r w:rsidRPr="001A4CCB">
          <w:rPr>
            <w:rStyle w:val="Hyperlink"/>
            <w:noProof/>
          </w:rPr>
          <w:t>ra Pink bolygó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_Toc90066747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3F422DD" w14:textId="7648B0E8" w:rsidR="001D30A6" w:rsidRDefault="00406F3D">
      <w:r>
        <w:fldChar w:fldCharType="end"/>
      </w:r>
    </w:p>
    <w:bookmarkStart w:id="46" w:name="_Toc90066728" w:displacedByCustomXml="next"/>
    <w:sdt>
      <w:sdtPr>
        <w:id w:val="139014788"/>
        <w:docPartObj>
          <w:docPartGallery w:val="Bibliographies"/>
          <w:docPartUnique/>
        </w:docPartObj>
      </w:sdtPr>
      <w:sdtEndPr>
        <w:rPr>
          <w:rFonts w:asciiTheme="minorHAnsi" w:eastAsiaTheme="minorHAnsi" w:hAnsiTheme="minorHAnsi" w:cstheme="minorBidi"/>
          <w:color w:val="auto"/>
          <w:sz w:val="22"/>
          <w:szCs w:val="22"/>
        </w:rPr>
      </w:sdtEndPr>
      <w:sdtContent>
        <w:p w14:paraId="32F95367" w14:textId="412A3A43" w:rsidR="00CB0B61" w:rsidRDefault="00CB0B61">
          <w:pPr>
            <w:pStyle w:val="Heading1"/>
          </w:pPr>
          <w:r>
            <w:t>Irodalomjegyzék</w:t>
          </w:r>
          <w:bookmarkEnd w:id="46"/>
        </w:p>
        <w:sdt>
          <w:sdtPr>
            <w:id w:val="111145805"/>
            <w:bibliography/>
          </w:sdtPr>
          <w:sdtContent>
            <w:p w14:paraId="2BD8965F" w14:textId="77777777" w:rsidR="001863BD" w:rsidRDefault="00CB0B61" w:rsidP="001863BD">
              <w:pPr>
                <w:pStyle w:val="Bibliography"/>
                <w:ind w:left="720" w:hanging="720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 w:rsidR="001863BD">
                <w:rPr>
                  <w:i/>
                  <w:iCs/>
                  <w:noProof/>
                </w:rPr>
                <w:t>Delaunay+Voronoi on a sphere</w:t>
              </w:r>
              <w:r w:rsidR="001863BD">
                <w:rPr>
                  <w:noProof/>
                </w:rPr>
                <w:t>. (dátum nélk.). Forrás: www.redblobgames.com: https://www.redblobgames.com/x/1842-delaunay-voronoi-sphere/</w:t>
              </w:r>
            </w:p>
            <w:p w14:paraId="2F0D8930" w14:textId="77777777" w:rsidR="001863BD" w:rsidRDefault="001863BD" w:rsidP="001863BD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Gordan, V. (dátum nélk.). Forrás: www.youtube.com: https://www.youtube.com/channel/UC8WizezjQVClpWfdKMwtcmw</w:t>
              </w:r>
            </w:p>
            <w:p w14:paraId="3554C5A3" w14:textId="77777777" w:rsidR="001863BD" w:rsidRDefault="001863BD" w:rsidP="001863BD">
              <w:pPr>
                <w:pStyle w:val="Bibliography"/>
                <w:ind w:left="720" w:hanging="720"/>
                <w:rPr>
                  <w:noProof/>
                  <w:lang w:val="en-US"/>
                </w:rPr>
              </w:pPr>
              <w:r>
                <w:rPr>
                  <w:noProof/>
                  <w:lang w:val="en-US"/>
                </w:rPr>
                <w:t xml:space="preserve">Lague, S. (n.d.). </w:t>
              </w:r>
              <w:r>
                <w:rPr>
                  <w:i/>
                  <w:iCs/>
                  <w:noProof/>
                  <w:lang w:val="en-US"/>
                </w:rPr>
                <w:t>Coding Adventure: Atmosphere</w:t>
              </w:r>
              <w:r>
                <w:rPr>
                  <w:noProof/>
                  <w:lang w:val="en-US"/>
                </w:rPr>
                <w:t>. Retrieved from https://www.youtube.com/watch?v=DxfEbulyFcY</w:t>
              </w:r>
            </w:p>
            <w:p w14:paraId="102ED7D5" w14:textId="77777777" w:rsidR="001863BD" w:rsidRDefault="001863BD" w:rsidP="001863BD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Nishita, T., Sirai, T., Tadamura, K., &amp; Nakamae, E. (dátum nélk.). Display of The Earth Taking into Account Atmospheric Scattering.</w:t>
              </w:r>
            </w:p>
            <w:p w14:paraId="701AC325" w14:textId="77777777" w:rsidR="001863BD" w:rsidRDefault="001863BD" w:rsidP="001863BD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O'Neil, S. (dátum nélk.). </w:t>
              </w:r>
              <w:r>
                <w:rPr>
                  <w:i/>
                  <w:iCs/>
                  <w:noProof/>
                </w:rPr>
                <w:t>Chapter 16. Accurate Atmospheric Scattering</w:t>
              </w:r>
              <w:r>
                <w:rPr>
                  <w:noProof/>
                </w:rPr>
                <w:t>. Forrás: developer.nvidia.com: https://developer.nvidia.com/gpugems/gpugems2/part-ii-shading-lighting-and-shadows/chapter-16-accurate-atmospheric-scattering</w:t>
              </w:r>
            </w:p>
            <w:p w14:paraId="4DBD4832" w14:textId="77777777" w:rsidR="001863BD" w:rsidRDefault="001863BD" w:rsidP="001863BD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Vries, J. d. (dátum nélk.). Forrás: learnopengl.com: https://learnopengl.com/</w:t>
              </w:r>
            </w:p>
            <w:p w14:paraId="22015C67" w14:textId="389AEEFB" w:rsidR="00CB0B61" w:rsidRDefault="00CB0B61" w:rsidP="001863BD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06E8F7EC" w14:textId="77777777" w:rsidR="00F618E3" w:rsidRPr="00A9475E" w:rsidRDefault="00F618E3" w:rsidP="00F618E3"/>
    <w:sectPr w:rsidR="00F618E3" w:rsidRPr="00A9475E" w:rsidSect="00CC2BE7">
      <w:footerReference w:type="default" r:id="rId33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797A34" w14:textId="77777777" w:rsidR="004A52B8" w:rsidRDefault="004A52B8" w:rsidP="00CC2BE7">
      <w:pPr>
        <w:spacing w:after="0" w:line="240" w:lineRule="auto"/>
      </w:pPr>
      <w:r>
        <w:separator/>
      </w:r>
    </w:p>
  </w:endnote>
  <w:endnote w:type="continuationSeparator" w:id="0">
    <w:p w14:paraId="66AA8130" w14:textId="77777777" w:rsidR="004A52B8" w:rsidRDefault="004A52B8" w:rsidP="00CC2B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99445937-8499-4929-A6FB-DABCFE856B26}"/>
    <w:embedBold r:id="rId2" w:fontKey="{E487792B-8AE0-4A8E-B626-F5A8D72DF992}"/>
    <w:embedItalic r:id="rId3" w:fontKey="{32157BD3-4D38-4327-8E1D-1B7A9C748C8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4" w:fontKey="{55503672-BC4A-45C5-AF31-E656807989B8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5" w:fontKey="{75816463-A64D-4C53-8C94-00BEE973174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25021061"/>
      <w:docPartObj>
        <w:docPartGallery w:val="Page Numbers (Bottom of Page)"/>
        <w:docPartUnique/>
      </w:docPartObj>
    </w:sdtPr>
    <w:sdtContent>
      <w:p w14:paraId="2E6A6E0D" w14:textId="34BF8BF5" w:rsidR="00CC2BE7" w:rsidRDefault="00CC2BE7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FEF7D05" w14:textId="77777777" w:rsidR="00CC2BE7" w:rsidRDefault="00CC2BE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172896" w14:textId="77777777" w:rsidR="004A52B8" w:rsidRDefault="004A52B8" w:rsidP="00CC2BE7">
      <w:pPr>
        <w:spacing w:after="0" w:line="240" w:lineRule="auto"/>
      </w:pPr>
      <w:r>
        <w:separator/>
      </w:r>
    </w:p>
  </w:footnote>
  <w:footnote w:type="continuationSeparator" w:id="0">
    <w:p w14:paraId="567F0AA5" w14:textId="77777777" w:rsidR="004A52B8" w:rsidRDefault="004A52B8" w:rsidP="00CC2BE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embedTrueTypeFonts/>
  <w:saveSubsetFonts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01F9"/>
    <w:rsid w:val="00006CC5"/>
    <w:rsid w:val="000309B6"/>
    <w:rsid w:val="000501F9"/>
    <w:rsid w:val="000662AA"/>
    <w:rsid w:val="000769B3"/>
    <w:rsid w:val="000C0D05"/>
    <w:rsid w:val="000C2FBD"/>
    <w:rsid w:val="000D1488"/>
    <w:rsid w:val="000D3BBB"/>
    <w:rsid w:val="000E349B"/>
    <w:rsid w:val="001067E2"/>
    <w:rsid w:val="001129EC"/>
    <w:rsid w:val="001173FE"/>
    <w:rsid w:val="0012395D"/>
    <w:rsid w:val="001436E3"/>
    <w:rsid w:val="0015720C"/>
    <w:rsid w:val="0017312E"/>
    <w:rsid w:val="001756F5"/>
    <w:rsid w:val="00184209"/>
    <w:rsid w:val="001863BD"/>
    <w:rsid w:val="0019266B"/>
    <w:rsid w:val="0019457D"/>
    <w:rsid w:val="001D30A6"/>
    <w:rsid w:val="00234EA2"/>
    <w:rsid w:val="002C2978"/>
    <w:rsid w:val="002F4E41"/>
    <w:rsid w:val="003001E7"/>
    <w:rsid w:val="00303209"/>
    <w:rsid w:val="00321A5D"/>
    <w:rsid w:val="003228B6"/>
    <w:rsid w:val="00342133"/>
    <w:rsid w:val="00363DE2"/>
    <w:rsid w:val="00365F7C"/>
    <w:rsid w:val="00370BDC"/>
    <w:rsid w:val="003835E2"/>
    <w:rsid w:val="00384098"/>
    <w:rsid w:val="003950A6"/>
    <w:rsid w:val="003A2CD4"/>
    <w:rsid w:val="003B3FFB"/>
    <w:rsid w:val="003C4764"/>
    <w:rsid w:val="003D3BC7"/>
    <w:rsid w:val="00400D49"/>
    <w:rsid w:val="00406F3D"/>
    <w:rsid w:val="00441225"/>
    <w:rsid w:val="00450079"/>
    <w:rsid w:val="00471818"/>
    <w:rsid w:val="004A34FB"/>
    <w:rsid w:val="004A52B8"/>
    <w:rsid w:val="004B1F02"/>
    <w:rsid w:val="004D2A64"/>
    <w:rsid w:val="004E74F1"/>
    <w:rsid w:val="004F5691"/>
    <w:rsid w:val="00526D23"/>
    <w:rsid w:val="00551F92"/>
    <w:rsid w:val="00573EFC"/>
    <w:rsid w:val="00574726"/>
    <w:rsid w:val="005A0DCF"/>
    <w:rsid w:val="005B1972"/>
    <w:rsid w:val="005E3C9A"/>
    <w:rsid w:val="00636B31"/>
    <w:rsid w:val="00645682"/>
    <w:rsid w:val="006C7912"/>
    <w:rsid w:val="006D7A30"/>
    <w:rsid w:val="007235F9"/>
    <w:rsid w:val="0072741A"/>
    <w:rsid w:val="007629B7"/>
    <w:rsid w:val="00787796"/>
    <w:rsid w:val="007A4495"/>
    <w:rsid w:val="007C26A8"/>
    <w:rsid w:val="007C64D4"/>
    <w:rsid w:val="007D03AE"/>
    <w:rsid w:val="007E64CD"/>
    <w:rsid w:val="00804C43"/>
    <w:rsid w:val="008358A8"/>
    <w:rsid w:val="0084466A"/>
    <w:rsid w:val="00860DA5"/>
    <w:rsid w:val="008714E2"/>
    <w:rsid w:val="008D1E82"/>
    <w:rsid w:val="008D319C"/>
    <w:rsid w:val="008E487C"/>
    <w:rsid w:val="008F6BC7"/>
    <w:rsid w:val="00901DD2"/>
    <w:rsid w:val="00916AC6"/>
    <w:rsid w:val="00926AE5"/>
    <w:rsid w:val="00927313"/>
    <w:rsid w:val="00934AC9"/>
    <w:rsid w:val="009463E9"/>
    <w:rsid w:val="00946C18"/>
    <w:rsid w:val="00963BDB"/>
    <w:rsid w:val="0096538B"/>
    <w:rsid w:val="009A4AF0"/>
    <w:rsid w:val="009C2F9B"/>
    <w:rsid w:val="009E62E9"/>
    <w:rsid w:val="009E6766"/>
    <w:rsid w:val="009F4890"/>
    <w:rsid w:val="00A07E38"/>
    <w:rsid w:val="00A56B46"/>
    <w:rsid w:val="00A70D71"/>
    <w:rsid w:val="00A73AD1"/>
    <w:rsid w:val="00A9475E"/>
    <w:rsid w:val="00AA2DC1"/>
    <w:rsid w:val="00AB0B3D"/>
    <w:rsid w:val="00AB1DCA"/>
    <w:rsid w:val="00AD147A"/>
    <w:rsid w:val="00AE33D5"/>
    <w:rsid w:val="00B21DD6"/>
    <w:rsid w:val="00B25742"/>
    <w:rsid w:val="00B52EC1"/>
    <w:rsid w:val="00BC09CD"/>
    <w:rsid w:val="00BD5005"/>
    <w:rsid w:val="00BD6013"/>
    <w:rsid w:val="00BE717A"/>
    <w:rsid w:val="00BF189B"/>
    <w:rsid w:val="00BF7D1C"/>
    <w:rsid w:val="00C20297"/>
    <w:rsid w:val="00C20445"/>
    <w:rsid w:val="00C4185F"/>
    <w:rsid w:val="00C47E75"/>
    <w:rsid w:val="00C5190C"/>
    <w:rsid w:val="00C833E2"/>
    <w:rsid w:val="00CB0B61"/>
    <w:rsid w:val="00CB6F0E"/>
    <w:rsid w:val="00CC2BE7"/>
    <w:rsid w:val="00CD04A7"/>
    <w:rsid w:val="00CF6F26"/>
    <w:rsid w:val="00D01C79"/>
    <w:rsid w:val="00D03145"/>
    <w:rsid w:val="00D055F3"/>
    <w:rsid w:val="00D1604B"/>
    <w:rsid w:val="00D2435E"/>
    <w:rsid w:val="00D672B9"/>
    <w:rsid w:val="00D70205"/>
    <w:rsid w:val="00D73FA7"/>
    <w:rsid w:val="00D938A6"/>
    <w:rsid w:val="00DC3CAB"/>
    <w:rsid w:val="00DE2280"/>
    <w:rsid w:val="00DE46B8"/>
    <w:rsid w:val="00E05E8D"/>
    <w:rsid w:val="00E11214"/>
    <w:rsid w:val="00E13D08"/>
    <w:rsid w:val="00E3422D"/>
    <w:rsid w:val="00E8496F"/>
    <w:rsid w:val="00E85BAE"/>
    <w:rsid w:val="00EA16E0"/>
    <w:rsid w:val="00EB0B47"/>
    <w:rsid w:val="00EE0D3A"/>
    <w:rsid w:val="00EE3405"/>
    <w:rsid w:val="00EE40F9"/>
    <w:rsid w:val="00EE6A87"/>
    <w:rsid w:val="00EF5BAB"/>
    <w:rsid w:val="00F119CC"/>
    <w:rsid w:val="00F618E3"/>
    <w:rsid w:val="00F77B90"/>
    <w:rsid w:val="00FA6D6D"/>
    <w:rsid w:val="00FD7875"/>
    <w:rsid w:val="00FF6C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71240E"/>
  <w15:chartTrackingRefBased/>
  <w15:docId w15:val="{109A9B35-E6B9-4CC8-9E9B-063B6D7466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00D4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E3C9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501F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501F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Caption">
    <w:name w:val="caption"/>
    <w:basedOn w:val="Normal"/>
    <w:next w:val="Normal"/>
    <w:uiPriority w:val="35"/>
    <w:unhideWhenUsed/>
    <w:qFormat/>
    <w:rsid w:val="00400D49"/>
    <w:pPr>
      <w:spacing w:after="200" w:line="240" w:lineRule="auto"/>
    </w:pPr>
    <w:rPr>
      <w:i/>
      <w:iCs/>
      <w:noProof/>
      <w:color w:val="44546A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400D4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3422D"/>
    <w:pPr>
      <w:outlineLvl w:val="9"/>
    </w:pPr>
    <w:rPr>
      <w:lang w:eastAsia="hu-HU"/>
    </w:rPr>
  </w:style>
  <w:style w:type="paragraph" w:styleId="TOC1">
    <w:name w:val="toc 1"/>
    <w:basedOn w:val="Normal"/>
    <w:next w:val="Normal"/>
    <w:autoRedefine/>
    <w:uiPriority w:val="39"/>
    <w:unhideWhenUsed/>
    <w:rsid w:val="00E3422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E3422D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5E3C9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ibliography">
    <w:name w:val="Bibliography"/>
    <w:basedOn w:val="Normal"/>
    <w:next w:val="Normal"/>
    <w:uiPriority w:val="37"/>
    <w:unhideWhenUsed/>
    <w:rsid w:val="00AE33D5"/>
  </w:style>
  <w:style w:type="paragraph" w:styleId="TOC2">
    <w:name w:val="toc 2"/>
    <w:basedOn w:val="Normal"/>
    <w:next w:val="Normal"/>
    <w:autoRedefine/>
    <w:uiPriority w:val="39"/>
    <w:unhideWhenUsed/>
    <w:rsid w:val="00EB0B47"/>
    <w:pPr>
      <w:spacing w:after="100"/>
      <w:ind w:left="220"/>
    </w:pPr>
  </w:style>
  <w:style w:type="paragraph" w:styleId="Subtitle">
    <w:name w:val="Subtitle"/>
    <w:basedOn w:val="Normal"/>
    <w:next w:val="Normal"/>
    <w:link w:val="SubtitleChar"/>
    <w:uiPriority w:val="11"/>
    <w:qFormat/>
    <w:rsid w:val="003A2CD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A2CD4"/>
    <w:rPr>
      <w:rFonts w:eastAsiaTheme="minorEastAsia"/>
      <w:color w:val="5A5A5A" w:themeColor="text1" w:themeTint="A5"/>
      <w:spacing w:val="15"/>
    </w:rPr>
  </w:style>
  <w:style w:type="paragraph" w:styleId="TableofFigures">
    <w:name w:val="table of figures"/>
    <w:basedOn w:val="Normal"/>
    <w:next w:val="Normal"/>
    <w:uiPriority w:val="99"/>
    <w:unhideWhenUsed/>
    <w:rsid w:val="00AA2DC1"/>
    <w:pPr>
      <w:spacing w:after="0"/>
    </w:pPr>
  </w:style>
  <w:style w:type="character" w:styleId="PlaceholderText">
    <w:name w:val="Placeholder Text"/>
    <w:basedOn w:val="DefaultParagraphFont"/>
    <w:uiPriority w:val="99"/>
    <w:semiHidden/>
    <w:rsid w:val="00D03145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CC2BE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C2BE7"/>
  </w:style>
  <w:style w:type="paragraph" w:styleId="Footer">
    <w:name w:val="footer"/>
    <w:basedOn w:val="Normal"/>
    <w:link w:val="FooterChar"/>
    <w:uiPriority w:val="99"/>
    <w:unhideWhenUsed/>
    <w:rsid w:val="00CC2BE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C2B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25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50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38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29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12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80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84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emf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image" Target="media/image1.em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hyperlink" Target="file:///D:\VisualCpp\AtmosphereSimulation\Docs\Atmoszf&#233;ra%20szimul&#225;ci&#243;.docx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package" Target="embeddings/Microsoft_Visio_Drawing.vsdx"/><Relationship Id="rId31" Type="http://schemas.openxmlformats.org/officeDocument/2006/relationships/hyperlink" Target="file:///D:\VisualCpp\AtmosphereSimulation\Docs\Atmoszf&#233;ra%20szimul&#225;ci&#243;.docx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Seb</b:Tag>
    <b:SourceType>InternetSite</b:SourceType>
    <b:Guid>{96832E3A-6177-49C9-BF70-6AFE15B2CC9C}</b:Guid>
    <b:LCID>en-US</b:LCID>
    <b:Author>
      <b:Author>
        <b:NameList>
          <b:Person>
            <b:Last>Lague</b:Last>
            <b:First>Sebastian</b:First>
          </b:Person>
        </b:NameList>
      </b:Author>
    </b:Author>
    <b:Title>Coding Adventure: Atmosphere</b:Title>
    <b:URL>https://www.youtube.com/watch?v=DxfEbulyFcY</b:URL>
    <b:RefOrder>1</b:RefOrder>
  </b:Source>
  <b:Source>
    <b:Tag>Del</b:Tag>
    <b:SourceType>InternetSite</b:SourceType>
    <b:Guid>{048C3A3F-6230-4F76-8041-CDC7F0DE89CF}</b:Guid>
    <b:Title>Delaunay+Voronoi on a sphere</b:Title>
    <b:InternetSiteTitle>www.redblobgames.com</b:InternetSiteTitle>
    <b:URL>https://www.redblobgames.com/x/1842-delaunay-voronoi-sphere/</b:URL>
    <b:RefOrder>2</b:RefOrder>
  </b:Source>
  <b:Source>
    <b:Tag>Sea</b:Tag>
    <b:SourceType>InternetSite</b:SourceType>
    <b:Guid>{D0E1962B-BE19-42EE-8369-897A3F55649C}</b:Guid>
    <b:Author>
      <b:Author>
        <b:NameList>
          <b:Person>
            <b:Last>O'Neil</b:Last>
            <b:First>Sean</b:First>
          </b:Person>
        </b:NameList>
      </b:Author>
    </b:Author>
    <b:Title>Chapter 16. Accurate Atmospheric Scattering</b:Title>
    <b:InternetSiteTitle>developer.nvidia.com</b:InternetSiteTitle>
    <b:URL>https://developer.nvidia.com/gpugems/gpugems2/part-ii-shading-lighting-and-shadows/chapter-16-accurate-atmospheric-scattering</b:URL>
    <b:RefOrder>3</b:RefOrder>
  </b:Source>
  <b:Source>
    <b:Tag>Nis</b:Tag>
    <b:SourceType>JournalArticle</b:SourceType>
    <b:Guid>{954B74C6-5098-4F4A-93BA-AE6B82FDEA23}</b:Guid>
    <b:Title>Display of The Earth Taking into Account Atmospheric Scattering</b:Title>
    <b:Author>
      <b:Author>
        <b:NameList>
          <b:Person>
            <b:Last>Nishita</b:Last>
            <b:First>Tomoyuki</b:First>
          </b:Person>
          <b:Person>
            <b:Last>Sirai</b:Last>
            <b:First>Takao</b:First>
          </b:Person>
          <b:Person>
            <b:Last>Tadamura</b:Last>
            <b:First>Katsumi</b:First>
          </b:Person>
          <b:Person>
            <b:Last>Nakamae</b:Last>
            <b:First>Eihachiro</b:First>
          </b:Person>
        </b:NameList>
      </b:Author>
    </b:Author>
    <b:RefOrder>4</b:RefOrder>
  </b:Source>
  <b:Source>
    <b:Tag>Vic</b:Tag>
    <b:SourceType>InternetSite</b:SourceType>
    <b:Guid>{E774BC66-381D-4151-B7D9-D8FC6AD6F244}</b:Guid>
    <b:Author>
      <b:Author>
        <b:NameList>
          <b:Person>
            <b:Last>Gordan</b:Last>
            <b:First>Victor</b:First>
          </b:Person>
        </b:NameList>
      </b:Author>
    </b:Author>
    <b:InternetSiteTitle>www.youtube.com</b:InternetSiteTitle>
    <b:URL>https://www.youtube.com/channel/UC8WizezjQVClpWfdKMwtcmw</b:URL>
    <b:RefOrder>5</b:RefOrder>
  </b:Source>
  <b:Source>
    <b:Tag>Joe</b:Tag>
    <b:SourceType>InternetSite</b:SourceType>
    <b:Guid>{5C5242CF-9D2D-4691-BBF2-C199D90FA1F2}</b:Guid>
    <b:Author>
      <b:Author>
        <b:NameList>
          <b:Person>
            <b:Last>Vries</b:Last>
            <b:First>Joey</b:First>
            <b:Middle>de</b:Middle>
          </b:Person>
        </b:NameList>
      </b:Author>
    </b:Author>
    <b:InternetSiteTitle>learnopengl.com</b:InternetSiteTitle>
    <b:URL>https://learnopengl.com/</b:URL>
    <b:RefOrder>6</b:RefOrder>
  </b:Source>
</b:Sources>
</file>

<file path=customXml/itemProps1.xml><?xml version="1.0" encoding="utf-8"?>
<ds:datastoreItem xmlns:ds="http://schemas.openxmlformats.org/officeDocument/2006/customXml" ds:itemID="{E1A5410C-B5EA-4217-AD06-1D534176C9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14</Pages>
  <Words>1743</Words>
  <Characters>12027</Characters>
  <Application>Microsoft Office Word</Application>
  <DocSecurity>0</DocSecurity>
  <Lines>100</Lines>
  <Paragraphs>27</Paragraphs>
  <ScaleCrop>false</ScaleCrop>
  <Company/>
  <LinksUpToDate>false</LinksUpToDate>
  <CharactersWithSpaces>13743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Simon Zoltán</dc:creator>
  <cp:keywords/>
  <dc:description/>
  <cp:lastModifiedBy>Simon Zoltán</cp:lastModifiedBy>
  <cp:revision>183</cp:revision>
  <cp:lastPrinted>2021-12-10T21:12:00Z</cp:lastPrinted>
  <dcterms:created xsi:type="dcterms:W3CDTF">2021-12-10T20:14:00Z</dcterms:created>
  <dcterms:modified xsi:type="dcterms:W3CDTF">2021-12-10T21:12:00Z</dcterms:modified>
</cp:coreProperties>
</file>